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97A75" w14:textId="0F855552" w:rsidR="002F5D50" w:rsidRPr="004B4175" w:rsidRDefault="000722BC" w:rsidP="000722BC">
      <w:pPr>
        <w:ind w:left="720" w:hanging="720"/>
        <w:jc w:val="center"/>
        <w:rPr>
          <w:rFonts w:ascii="Arial" w:eastAsia="Arial" w:hAnsi="Arial" w:cs="Arial"/>
          <w:b/>
          <w:sz w:val="28"/>
          <w:szCs w:val="28"/>
        </w:rPr>
      </w:pPr>
      <w:r w:rsidRPr="004B4175">
        <w:rPr>
          <w:rFonts w:ascii="Arial" w:hAnsi="Arial" w:cs="Arial"/>
          <w:noProof/>
          <w:sz w:val="28"/>
          <w:szCs w:val="28"/>
          <w:lang w:eastAsia="en-AU"/>
        </w:rPr>
        <w:drawing>
          <wp:anchor distT="0" distB="0" distL="114300" distR="114300" simplePos="0" relativeHeight="251659264" behindDoc="1" locked="0" layoutInCell="1" allowOverlap="1" wp14:anchorId="2EC8CC87" wp14:editId="225427F8">
            <wp:simplePos x="0" y="0"/>
            <wp:positionH relativeFrom="margin">
              <wp:posOffset>-314325</wp:posOffset>
            </wp:positionH>
            <wp:positionV relativeFrom="paragraph">
              <wp:posOffset>0</wp:posOffset>
            </wp:positionV>
            <wp:extent cx="1701800" cy="933450"/>
            <wp:effectExtent l="0" t="0" r="0" b="0"/>
            <wp:wrapTight wrapText="bothSides">
              <wp:wrapPolygon edited="0">
                <wp:start x="0" y="0"/>
                <wp:lineTo x="0" y="21159"/>
                <wp:lineTo x="21278" y="21159"/>
                <wp:lineTo x="2127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LJ-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01800" cy="933450"/>
                    </a:xfrm>
                    <a:prstGeom prst="rect">
                      <a:avLst/>
                    </a:prstGeom>
                  </pic:spPr>
                </pic:pic>
              </a:graphicData>
            </a:graphic>
            <wp14:sizeRelH relativeFrom="page">
              <wp14:pctWidth>0</wp14:pctWidth>
            </wp14:sizeRelH>
            <wp14:sizeRelV relativeFrom="page">
              <wp14:pctHeight>0</wp14:pctHeight>
            </wp14:sizeRelV>
          </wp:anchor>
        </w:drawing>
      </w:r>
      <w:r w:rsidRPr="004B4175">
        <w:rPr>
          <w:rFonts w:ascii="Arial" w:eastAsia="Arial" w:hAnsi="Arial" w:cs="Arial"/>
          <w:b/>
          <w:sz w:val="28"/>
          <w:szCs w:val="28"/>
        </w:rPr>
        <w:t>Localised Procedure</w:t>
      </w:r>
    </w:p>
    <w:p w14:paraId="5EDE0430" w14:textId="7FE020EC" w:rsidR="00850F58" w:rsidRPr="004B4175" w:rsidRDefault="000B0B9A" w:rsidP="000722BC">
      <w:pPr>
        <w:ind w:left="720" w:hanging="720"/>
        <w:jc w:val="center"/>
        <w:rPr>
          <w:rFonts w:ascii="Arial" w:eastAsia="Arial" w:hAnsi="Arial" w:cs="Arial"/>
          <w:b/>
          <w:sz w:val="28"/>
          <w:szCs w:val="28"/>
        </w:rPr>
      </w:pPr>
      <w:r w:rsidRPr="004B4175">
        <w:rPr>
          <w:rFonts w:ascii="Arial" w:eastAsia="Arial" w:hAnsi="Arial" w:cs="Arial"/>
          <w:b/>
          <w:sz w:val="28"/>
          <w:szCs w:val="28"/>
        </w:rPr>
        <w:t>Payment of Fees and Provision of a Statement of Fees</w:t>
      </w:r>
    </w:p>
    <w:p w14:paraId="0F0B39FB" w14:textId="30A9E387" w:rsidR="00A44367" w:rsidRPr="004B4175" w:rsidRDefault="00A44367" w:rsidP="000722BC">
      <w:pPr>
        <w:ind w:left="720" w:hanging="720"/>
        <w:jc w:val="center"/>
        <w:rPr>
          <w:rFonts w:ascii="Arial" w:hAnsi="Arial" w:cs="Arial"/>
          <w:b/>
          <w:sz w:val="24"/>
          <w:szCs w:val="24"/>
          <w:lang w:val="en-US"/>
        </w:rPr>
      </w:pPr>
      <w:r w:rsidRPr="004B4175">
        <w:rPr>
          <w:rFonts w:ascii="Arial" w:hAnsi="Arial" w:cs="Arial"/>
          <w:b/>
          <w:sz w:val="24"/>
          <w:szCs w:val="24"/>
          <w:lang w:val="en-US"/>
        </w:rPr>
        <w:t xml:space="preserve">Reviewed:  </w:t>
      </w:r>
      <w:r w:rsidR="004B4175">
        <w:rPr>
          <w:rFonts w:ascii="Arial" w:hAnsi="Arial" w:cs="Arial"/>
          <w:b/>
          <w:sz w:val="24"/>
          <w:szCs w:val="24"/>
          <w:lang w:val="en-US"/>
        </w:rPr>
        <w:t>14/09/2020</w:t>
      </w:r>
      <w:r w:rsidRPr="004B4175">
        <w:rPr>
          <w:rFonts w:ascii="Arial" w:hAnsi="Arial" w:cs="Arial"/>
          <w:b/>
          <w:sz w:val="24"/>
          <w:szCs w:val="24"/>
          <w:lang w:val="en-US"/>
        </w:rPr>
        <w:t xml:space="preserve"> </w:t>
      </w:r>
      <w:r w:rsidRPr="004B4175">
        <w:rPr>
          <w:rFonts w:ascii="Arial" w:hAnsi="Arial" w:cs="Arial"/>
          <w:b/>
          <w:sz w:val="24"/>
          <w:szCs w:val="24"/>
          <w:lang w:val="en-US"/>
        </w:rPr>
        <w:tab/>
        <w:t xml:space="preserve">Next Review:  </w:t>
      </w:r>
      <w:r w:rsidR="004B4175">
        <w:rPr>
          <w:rFonts w:ascii="Arial" w:hAnsi="Arial" w:cs="Arial"/>
          <w:b/>
          <w:sz w:val="24"/>
          <w:szCs w:val="24"/>
          <w:lang w:val="en-US"/>
        </w:rPr>
        <w:t>14/09/2021</w:t>
      </w:r>
    </w:p>
    <w:tbl>
      <w:tblPr>
        <w:tblW w:w="1091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83"/>
        <w:gridCol w:w="2183"/>
        <w:gridCol w:w="2183"/>
        <w:gridCol w:w="2183"/>
        <w:gridCol w:w="2183"/>
      </w:tblGrid>
      <w:tr w:rsidR="00BB0286" w:rsidRPr="004B4175" w14:paraId="1CF3881D" w14:textId="77777777" w:rsidTr="008C6612">
        <w:trPr>
          <w:trHeight w:val="120"/>
        </w:trPr>
        <w:tc>
          <w:tcPr>
            <w:tcW w:w="218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29792E4E" w14:textId="5E3BCFA0" w:rsidR="00BB0286" w:rsidRPr="004B4175" w:rsidRDefault="00BB0286" w:rsidP="004B4175">
            <w:pPr>
              <w:spacing w:after="0" w:line="240" w:lineRule="auto"/>
              <w:jc w:val="center"/>
              <w:rPr>
                <w:rFonts w:ascii="Arial" w:hAnsi="Arial" w:cs="Arial"/>
                <w:sz w:val="28"/>
                <w:szCs w:val="28"/>
              </w:rPr>
            </w:pPr>
            <w:r w:rsidRPr="004B4175">
              <w:rPr>
                <w:rFonts w:ascii="Arial" w:hAnsi="Arial" w:cs="Arial"/>
                <w:sz w:val="28"/>
                <w:szCs w:val="28"/>
              </w:rPr>
              <w:t>Education and care services regulation/s</w:t>
            </w:r>
          </w:p>
        </w:tc>
        <w:tc>
          <w:tcPr>
            <w:tcW w:w="218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28F23B9B" w14:textId="096EEB8B" w:rsidR="00BB0286" w:rsidRPr="004B4175" w:rsidRDefault="00BB0286" w:rsidP="004B4175">
            <w:pPr>
              <w:spacing w:after="0" w:line="240" w:lineRule="auto"/>
              <w:jc w:val="center"/>
              <w:rPr>
                <w:rFonts w:ascii="Arial" w:hAnsi="Arial" w:cs="Arial"/>
                <w:sz w:val="28"/>
                <w:szCs w:val="28"/>
              </w:rPr>
            </w:pPr>
            <w:r w:rsidRPr="004B4175">
              <w:rPr>
                <w:rFonts w:ascii="Arial" w:hAnsi="Arial" w:cs="Arial"/>
                <w:sz w:val="28"/>
                <w:szCs w:val="28"/>
              </w:rPr>
              <w:t>NSW Department of Education policy, procedure or guidelines</w:t>
            </w:r>
          </w:p>
        </w:tc>
        <w:tc>
          <w:tcPr>
            <w:tcW w:w="218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5035D0CC" w14:textId="77777777" w:rsidR="00BB0286" w:rsidRPr="004B4175" w:rsidRDefault="00BB0286" w:rsidP="004B4175">
            <w:pPr>
              <w:spacing w:after="0" w:line="240" w:lineRule="auto"/>
              <w:jc w:val="center"/>
              <w:rPr>
                <w:rFonts w:ascii="Arial" w:hAnsi="Arial" w:cs="Arial"/>
                <w:sz w:val="28"/>
                <w:szCs w:val="28"/>
              </w:rPr>
            </w:pPr>
            <w:r w:rsidRPr="004B4175">
              <w:rPr>
                <w:rFonts w:ascii="Arial" w:hAnsi="Arial" w:cs="Arial"/>
                <w:sz w:val="28"/>
                <w:szCs w:val="28"/>
              </w:rPr>
              <w:t>National Quality</w:t>
            </w:r>
          </w:p>
          <w:p w14:paraId="18D12923" w14:textId="3B9810A1" w:rsidR="00BB0286" w:rsidRPr="004B4175" w:rsidRDefault="00BB0286" w:rsidP="004B4175">
            <w:pPr>
              <w:spacing w:after="0" w:line="240" w:lineRule="auto"/>
              <w:jc w:val="center"/>
              <w:rPr>
                <w:rFonts w:ascii="Arial" w:hAnsi="Arial" w:cs="Arial"/>
                <w:sz w:val="28"/>
                <w:szCs w:val="28"/>
              </w:rPr>
            </w:pPr>
            <w:r w:rsidRPr="004B4175">
              <w:rPr>
                <w:rFonts w:ascii="Arial" w:hAnsi="Arial" w:cs="Arial"/>
                <w:sz w:val="28"/>
                <w:szCs w:val="28"/>
              </w:rPr>
              <w:t>Standard(s)</w:t>
            </w:r>
          </w:p>
        </w:tc>
        <w:tc>
          <w:tcPr>
            <w:tcW w:w="218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6FE577E8" w14:textId="21288601" w:rsidR="00BB0286" w:rsidRPr="004B4175" w:rsidRDefault="004B4175" w:rsidP="004B4175">
            <w:pPr>
              <w:spacing w:after="0" w:line="240" w:lineRule="auto"/>
              <w:jc w:val="center"/>
              <w:rPr>
                <w:rFonts w:ascii="Arial" w:eastAsia="Arial" w:hAnsi="Arial" w:cs="Arial"/>
                <w:sz w:val="28"/>
                <w:szCs w:val="28"/>
              </w:rPr>
            </w:pPr>
            <w:r>
              <w:rPr>
                <w:rFonts w:ascii="Arial" w:eastAsia="Arial" w:hAnsi="Arial" w:cs="Arial"/>
                <w:sz w:val="28"/>
                <w:szCs w:val="28"/>
              </w:rPr>
              <w:t>Leading and managing Department Preschools Guidelines</w:t>
            </w:r>
            <w:r w:rsidR="000722BC" w:rsidRPr="004B4175">
              <w:rPr>
                <w:rFonts w:ascii="Arial" w:eastAsia="Arial" w:hAnsi="Arial" w:cs="Arial"/>
                <w:sz w:val="28"/>
                <w:szCs w:val="28"/>
              </w:rPr>
              <w:t xml:space="preserve"> r</w:t>
            </w:r>
            <w:r w:rsidR="00BB0286" w:rsidRPr="004B4175">
              <w:rPr>
                <w:rFonts w:ascii="Arial" w:eastAsia="Arial" w:hAnsi="Arial" w:cs="Arial"/>
                <w:sz w:val="28"/>
                <w:szCs w:val="28"/>
              </w:rPr>
              <w:t>eference</w:t>
            </w:r>
          </w:p>
        </w:tc>
        <w:tc>
          <w:tcPr>
            <w:tcW w:w="218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5135EDE0" w14:textId="6474AEB9" w:rsidR="00BB0286" w:rsidRPr="004B4175" w:rsidRDefault="00BB0286" w:rsidP="004B4175">
            <w:pPr>
              <w:spacing w:after="0" w:line="240" w:lineRule="auto"/>
              <w:jc w:val="center"/>
              <w:rPr>
                <w:rFonts w:ascii="Arial" w:eastAsia="Arial" w:hAnsi="Arial" w:cs="Arial"/>
                <w:sz w:val="28"/>
                <w:szCs w:val="28"/>
              </w:rPr>
            </w:pPr>
            <w:r w:rsidRPr="004B4175">
              <w:rPr>
                <w:rFonts w:ascii="Arial" w:hAnsi="Arial" w:cs="Arial"/>
                <w:sz w:val="28"/>
                <w:szCs w:val="28"/>
              </w:rPr>
              <w:t>School policy or procedure, where applicable</w:t>
            </w:r>
          </w:p>
        </w:tc>
      </w:tr>
      <w:tr w:rsidR="000B0B9A" w:rsidRPr="004B4175" w14:paraId="0751E14E" w14:textId="77777777" w:rsidTr="008C6612">
        <w:trPr>
          <w:trHeight w:val="120"/>
        </w:trPr>
        <w:tc>
          <w:tcPr>
            <w:tcW w:w="2183" w:type="dxa"/>
            <w:shd w:val="clear" w:color="auto" w:fill="FFFFFF"/>
          </w:tcPr>
          <w:p w14:paraId="3B0C917C" w14:textId="77777777" w:rsidR="000B0B9A" w:rsidRPr="004B4175" w:rsidRDefault="00A36EB0" w:rsidP="004B4175">
            <w:pPr>
              <w:pStyle w:val="NormalWeb"/>
              <w:spacing w:before="280" w:beforeAutospacing="0" w:after="0" w:afterAutospacing="0"/>
              <w:rPr>
                <w:rFonts w:ascii="Arial" w:hAnsi="Arial" w:cs="Arial"/>
                <w:sz w:val="20"/>
                <w:szCs w:val="20"/>
              </w:rPr>
            </w:pPr>
            <w:hyperlink r:id="rId11" w:history="1">
              <w:r w:rsidR="000B0B9A" w:rsidRPr="004B4175">
                <w:rPr>
                  <w:rStyle w:val="Hyperlink"/>
                  <w:rFonts w:ascii="Arial" w:hAnsi="Arial" w:cs="Arial"/>
                  <w:color w:val="000000"/>
                  <w:sz w:val="20"/>
                  <w:szCs w:val="20"/>
                </w:rPr>
                <w:t>Regulation 168(2)(n)</w:t>
              </w:r>
            </w:hyperlink>
            <w:r w:rsidR="000B0B9A" w:rsidRPr="004B4175">
              <w:rPr>
                <w:rFonts w:ascii="Arial" w:hAnsi="Arial" w:cs="Arial"/>
                <w:color w:val="000000"/>
                <w:sz w:val="20"/>
                <w:szCs w:val="20"/>
              </w:rPr>
              <w:t xml:space="preserve"> </w:t>
            </w:r>
          </w:p>
          <w:p w14:paraId="6C361956" w14:textId="77777777" w:rsidR="000B0B9A" w:rsidRPr="004B4175" w:rsidRDefault="000B0B9A" w:rsidP="004B4175">
            <w:pPr>
              <w:pStyle w:val="NormalWeb"/>
              <w:shd w:val="clear" w:color="auto" w:fill="FFFFFF"/>
              <w:spacing w:before="280" w:beforeAutospacing="0" w:after="0" w:afterAutospacing="0"/>
              <w:rPr>
                <w:rStyle w:val="Hyperlink"/>
                <w:rFonts w:ascii="Arial" w:hAnsi="Arial" w:cs="Arial"/>
                <w:color w:val="000000"/>
                <w:sz w:val="20"/>
                <w:szCs w:val="20"/>
              </w:rPr>
            </w:pPr>
            <w:r w:rsidRPr="004B4175">
              <w:rPr>
                <w:rFonts w:ascii="Arial" w:hAnsi="Arial" w:cs="Arial"/>
                <w:color w:val="000000"/>
                <w:sz w:val="20"/>
                <w:szCs w:val="20"/>
              </w:rPr>
              <w:t xml:space="preserve"> </w:t>
            </w:r>
          </w:p>
          <w:p w14:paraId="090D5710" w14:textId="1AC5E307" w:rsidR="000B0B9A" w:rsidRPr="004B4175" w:rsidRDefault="000B0B9A" w:rsidP="004B4175">
            <w:pPr>
              <w:shd w:val="clear" w:color="auto" w:fill="FFFFFF"/>
              <w:spacing w:before="100" w:beforeAutospacing="1" w:after="0" w:line="240" w:lineRule="auto"/>
              <w:rPr>
                <w:rFonts w:ascii="Arial" w:hAnsi="Arial" w:cs="Arial"/>
                <w:sz w:val="20"/>
                <w:szCs w:val="20"/>
              </w:rPr>
            </w:pPr>
          </w:p>
        </w:tc>
        <w:tc>
          <w:tcPr>
            <w:tcW w:w="2183" w:type="dxa"/>
            <w:shd w:val="clear" w:color="auto" w:fill="FFFFFF"/>
          </w:tcPr>
          <w:p w14:paraId="56E9F8D2" w14:textId="77777777" w:rsidR="000B0B9A" w:rsidRPr="004B4175" w:rsidRDefault="000B0B9A" w:rsidP="004B4175">
            <w:pPr>
              <w:shd w:val="clear" w:color="auto" w:fill="FFFFFF"/>
              <w:spacing w:before="100" w:beforeAutospacing="1" w:after="0" w:line="240" w:lineRule="auto"/>
              <w:rPr>
                <w:rFonts w:ascii="Arial" w:eastAsia="Times New Roman" w:hAnsi="Arial" w:cs="Arial"/>
                <w:color w:val="000000" w:themeColor="text1"/>
                <w:spacing w:val="2"/>
                <w:sz w:val="20"/>
                <w:szCs w:val="20"/>
                <w:lang w:eastAsia="en-AU"/>
              </w:rPr>
            </w:pPr>
            <w:r w:rsidRPr="004B4175">
              <w:rPr>
                <w:rFonts w:ascii="Arial" w:eastAsia="Times New Roman" w:hAnsi="Arial" w:cs="Arial"/>
                <w:color w:val="000000"/>
                <w:spacing w:val="2"/>
                <w:sz w:val="20"/>
                <w:szCs w:val="20"/>
                <w:lang w:eastAsia="en-AU"/>
              </w:rPr>
              <w:t xml:space="preserve">The following department policies and relevant documents can be accessed from the </w:t>
            </w:r>
            <w:r w:rsidRPr="004B4175">
              <w:rPr>
                <w:rFonts w:ascii="Arial" w:eastAsia="Times New Roman" w:hAnsi="Arial" w:cs="Arial"/>
                <w:color w:val="000000" w:themeColor="text1"/>
                <w:spacing w:val="2"/>
                <w:sz w:val="20"/>
                <w:szCs w:val="20"/>
                <w:lang w:eastAsia="en-AU"/>
              </w:rPr>
              <w:t xml:space="preserve">preschool section of the department’s </w:t>
            </w:r>
            <w:hyperlink r:id="rId12" w:history="1">
              <w:r w:rsidRPr="004B4175">
                <w:rPr>
                  <w:rStyle w:val="Hyperlink"/>
                  <w:rFonts w:ascii="Arial" w:eastAsia="Times New Roman" w:hAnsi="Arial" w:cs="Arial"/>
                  <w:spacing w:val="2"/>
                  <w:sz w:val="20"/>
                  <w:szCs w:val="20"/>
                  <w:lang w:eastAsia="en-AU"/>
                </w:rPr>
                <w:t>website</w:t>
              </w:r>
            </w:hyperlink>
            <w:r w:rsidRPr="004B4175">
              <w:rPr>
                <w:rFonts w:ascii="Arial" w:eastAsia="Times New Roman" w:hAnsi="Arial" w:cs="Arial"/>
                <w:color w:val="000000" w:themeColor="text1"/>
                <w:spacing w:val="2"/>
                <w:sz w:val="20"/>
                <w:szCs w:val="20"/>
                <w:lang w:eastAsia="en-AU"/>
              </w:rPr>
              <w:t>:</w:t>
            </w:r>
          </w:p>
          <w:p w14:paraId="68FB7836" w14:textId="77777777" w:rsidR="000B0B9A" w:rsidRPr="004B4175" w:rsidRDefault="000B0B9A" w:rsidP="004B4175">
            <w:pPr>
              <w:pStyle w:val="NormalWeb"/>
              <w:numPr>
                <w:ilvl w:val="0"/>
                <w:numId w:val="35"/>
              </w:numPr>
              <w:spacing w:before="280" w:beforeAutospacing="0" w:after="0" w:afterAutospacing="0"/>
              <w:ind w:left="177" w:hanging="177"/>
              <w:textAlignment w:val="baseline"/>
              <w:rPr>
                <w:rFonts w:ascii="Arial" w:hAnsi="Arial" w:cs="Arial"/>
                <w:color w:val="000000"/>
                <w:sz w:val="20"/>
                <w:szCs w:val="20"/>
              </w:rPr>
            </w:pPr>
            <w:r w:rsidRPr="004B4175">
              <w:rPr>
                <w:rFonts w:ascii="Arial" w:hAnsi="Arial" w:cs="Arial"/>
                <w:color w:val="000000"/>
                <w:sz w:val="20"/>
                <w:szCs w:val="20"/>
              </w:rPr>
              <w:t>Preschool Class Fees in Government Schools Policy PD/2011/0423/V01  </w:t>
            </w:r>
          </w:p>
          <w:p w14:paraId="123FAD5A" w14:textId="77777777" w:rsidR="000B0B9A" w:rsidRPr="004B4175" w:rsidRDefault="000B0B9A" w:rsidP="004B4175">
            <w:pPr>
              <w:pStyle w:val="NormalWeb"/>
              <w:numPr>
                <w:ilvl w:val="0"/>
                <w:numId w:val="35"/>
              </w:numPr>
              <w:spacing w:before="0" w:beforeAutospacing="0" w:after="0" w:afterAutospacing="0"/>
              <w:ind w:left="177" w:hanging="177"/>
              <w:textAlignment w:val="baseline"/>
              <w:rPr>
                <w:rFonts w:ascii="Arial" w:hAnsi="Arial" w:cs="Arial"/>
                <w:color w:val="000000"/>
                <w:sz w:val="20"/>
                <w:szCs w:val="20"/>
              </w:rPr>
            </w:pPr>
            <w:r w:rsidRPr="004B4175">
              <w:rPr>
                <w:rFonts w:ascii="Arial" w:hAnsi="Arial" w:cs="Arial"/>
                <w:color w:val="000000"/>
                <w:sz w:val="20"/>
                <w:szCs w:val="20"/>
              </w:rPr>
              <w:t xml:space="preserve">Finance in schools handbook (FISH) </w:t>
            </w:r>
          </w:p>
          <w:p w14:paraId="2FEA013B" w14:textId="77777777" w:rsidR="000B0B9A" w:rsidRPr="004B4175" w:rsidRDefault="000B0B9A" w:rsidP="004B4175">
            <w:pPr>
              <w:pStyle w:val="NormalWeb"/>
              <w:numPr>
                <w:ilvl w:val="0"/>
                <w:numId w:val="35"/>
              </w:numPr>
              <w:spacing w:before="0" w:beforeAutospacing="0" w:after="0" w:afterAutospacing="0"/>
              <w:ind w:left="177" w:hanging="177"/>
              <w:textAlignment w:val="baseline"/>
              <w:rPr>
                <w:rFonts w:ascii="Arial" w:hAnsi="Arial" w:cs="Arial"/>
                <w:color w:val="000000"/>
                <w:sz w:val="20"/>
                <w:szCs w:val="20"/>
              </w:rPr>
            </w:pPr>
            <w:r w:rsidRPr="004B4175">
              <w:rPr>
                <w:rFonts w:ascii="Arial" w:hAnsi="Arial" w:cs="Arial"/>
                <w:color w:val="000000"/>
                <w:sz w:val="20"/>
                <w:szCs w:val="20"/>
              </w:rPr>
              <w:t>Preschool fee schedule  </w:t>
            </w:r>
          </w:p>
          <w:p w14:paraId="3E7918CC" w14:textId="7276E988" w:rsidR="000B0B9A" w:rsidRPr="004B4175" w:rsidRDefault="000B0B9A" w:rsidP="004B4175">
            <w:pPr>
              <w:spacing w:before="100" w:beforeAutospacing="1" w:after="0" w:line="240" w:lineRule="auto"/>
              <w:rPr>
                <w:rFonts w:ascii="Arial" w:hAnsi="Arial" w:cs="Arial"/>
                <w:sz w:val="20"/>
                <w:szCs w:val="20"/>
              </w:rPr>
            </w:pPr>
          </w:p>
        </w:tc>
        <w:tc>
          <w:tcPr>
            <w:tcW w:w="2183" w:type="dxa"/>
            <w:shd w:val="clear" w:color="auto" w:fill="FFFFFF"/>
          </w:tcPr>
          <w:p w14:paraId="48076403" w14:textId="77777777" w:rsidR="000B0B9A" w:rsidRPr="004B4175" w:rsidRDefault="000B0B9A" w:rsidP="004B4175">
            <w:pPr>
              <w:spacing w:after="0" w:line="240" w:lineRule="auto"/>
              <w:rPr>
                <w:rFonts w:ascii="Arial" w:eastAsia="Times New Roman" w:hAnsi="Arial" w:cs="Arial"/>
                <w:b/>
                <w:spacing w:val="2"/>
                <w:sz w:val="20"/>
                <w:szCs w:val="20"/>
                <w:lang w:eastAsia="en-AU"/>
              </w:rPr>
            </w:pPr>
            <w:r w:rsidRPr="004B4175">
              <w:rPr>
                <w:rFonts w:ascii="Arial" w:eastAsia="Times New Roman" w:hAnsi="Arial" w:cs="Arial"/>
                <w:b/>
                <w:spacing w:val="2"/>
                <w:sz w:val="20"/>
                <w:szCs w:val="20"/>
                <w:lang w:eastAsia="en-AU"/>
              </w:rPr>
              <w:t>7.1.2: Management Systems</w:t>
            </w:r>
          </w:p>
          <w:p w14:paraId="18FD84BC" w14:textId="5E9493F7" w:rsidR="000B0B9A" w:rsidRPr="004B4175" w:rsidRDefault="000B0B9A" w:rsidP="004B4175">
            <w:pPr>
              <w:spacing w:after="0" w:line="240" w:lineRule="auto"/>
              <w:rPr>
                <w:rFonts w:ascii="Arial" w:hAnsi="Arial" w:cs="Arial"/>
                <w:sz w:val="20"/>
                <w:szCs w:val="20"/>
              </w:rPr>
            </w:pPr>
            <w:r w:rsidRPr="004B4175">
              <w:rPr>
                <w:rFonts w:ascii="Arial" w:eastAsia="Times New Roman" w:hAnsi="Arial" w:cs="Arial"/>
                <w:spacing w:val="2"/>
                <w:sz w:val="20"/>
                <w:szCs w:val="20"/>
                <w:lang w:eastAsia="en-AU"/>
              </w:rPr>
              <w:t xml:space="preserve">Systems are in place to manage risk and enable the effective management and operation of a quality service </w:t>
            </w:r>
          </w:p>
        </w:tc>
        <w:tc>
          <w:tcPr>
            <w:tcW w:w="2183" w:type="dxa"/>
            <w:shd w:val="clear" w:color="auto" w:fill="FFFFFF"/>
          </w:tcPr>
          <w:p w14:paraId="04FD5283" w14:textId="70E99FAD" w:rsidR="000B0B9A" w:rsidRPr="004B4175" w:rsidRDefault="000B0B9A" w:rsidP="004B4175">
            <w:pPr>
              <w:spacing w:after="0" w:line="240" w:lineRule="auto"/>
              <w:rPr>
                <w:rFonts w:ascii="Arial" w:hAnsi="Arial" w:cs="Arial"/>
                <w:sz w:val="20"/>
                <w:szCs w:val="20"/>
              </w:rPr>
            </w:pPr>
            <w:r w:rsidRPr="004B4175">
              <w:rPr>
                <w:rFonts w:ascii="Arial" w:hAnsi="Arial" w:cs="Arial"/>
                <w:sz w:val="20"/>
                <w:szCs w:val="20"/>
              </w:rPr>
              <w:t xml:space="preserve">Page </w:t>
            </w:r>
            <w:r w:rsidR="004B4175">
              <w:rPr>
                <w:rFonts w:ascii="Arial" w:hAnsi="Arial" w:cs="Arial"/>
                <w:sz w:val="20"/>
                <w:szCs w:val="20"/>
              </w:rPr>
              <w:t>98 - 99</w:t>
            </w:r>
          </w:p>
          <w:p w14:paraId="4914E265" w14:textId="2B526129" w:rsidR="000B0B9A" w:rsidRPr="004B4175" w:rsidRDefault="000B0B9A" w:rsidP="004B4175">
            <w:pPr>
              <w:spacing w:after="0" w:line="240" w:lineRule="auto"/>
              <w:rPr>
                <w:rFonts w:ascii="Arial" w:hAnsi="Arial" w:cs="Arial"/>
                <w:sz w:val="20"/>
                <w:szCs w:val="20"/>
              </w:rPr>
            </w:pPr>
          </w:p>
        </w:tc>
        <w:tc>
          <w:tcPr>
            <w:tcW w:w="2183" w:type="dxa"/>
            <w:shd w:val="clear" w:color="auto" w:fill="FFFFFF"/>
          </w:tcPr>
          <w:p w14:paraId="413E1FAC" w14:textId="714F443A" w:rsidR="000B0B9A" w:rsidRPr="004B4175" w:rsidRDefault="000B0B9A" w:rsidP="004B4175">
            <w:pPr>
              <w:spacing w:after="0" w:line="240" w:lineRule="auto"/>
              <w:rPr>
                <w:rFonts w:ascii="Arial" w:hAnsi="Arial" w:cs="Arial"/>
                <w:sz w:val="20"/>
                <w:szCs w:val="20"/>
              </w:rPr>
            </w:pPr>
          </w:p>
        </w:tc>
      </w:tr>
      <w:tr w:rsidR="008C6612" w:rsidRPr="004B4175" w14:paraId="2F9B9146" w14:textId="77777777" w:rsidTr="00A44367">
        <w:trPr>
          <w:trHeight w:val="120"/>
        </w:trPr>
        <w:tc>
          <w:tcPr>
            <w:tcW w:w="10915" w:type="dxa"/>
            <w:gridSpan w:val="5"/>
            <w:shd w:val="clear" w:color="auto" w:fill="FFFFFF"/>
          </w:tcPr>
          <w:p w14:paraId="6756D486" w14:textId="77777777" w:rsidR="000B0B9A" w:rsidRPr="004B4175" w:rsidRDefault="000B0B9A" w:rsidP="004B4175">
            <w:pPr>
              <w:spacing w:after="0" w:line="240" w:lineRule="auto"/>
              <w:rPr>
                <w:rFonts w:ascii="Arial" w:eastAsia="Times New Roman" w:hAnsi="Arial" w:cs="Arial"/>
                <w:b/>
                <w:bCs/>
                <w:color w:val="000000"/>
                <w:sz w:val="20"/>
                <w:szCs w:val="20"/>
                <w:lang w:eastAsia="en-AU"/>
              </w:rPr>
            </w:pPr>
            <w:r w:rsidRPr="004B4175">
              <w:rPr>
                <w:rFonts w:ascii="Arial" w:eastAsia="Times New Roman" w:hAnsi="Arial" w:cs="Arial"/>
                <w:b/>
                <w:bCs/>
                <w:color w:val="000000"/>
                <w:sz w:val="20"/>
                <w:szCs w:val="20"/>
                <w:lang w:eastAsia="en-AU"/>
              </w:rPr>
              <w:t>Preschool Class Fees in Government Schools: -</w:t>
            </w:r>
          </w:p>
          <w:p w14:paraId="09240CE6" w14:textId="77777777" w:rsidR="000B0B9A" w:rsidRPr="004B4175" w:rsidRDefault="000B0B9A" w:rsidP="004B4175">
            <w:pPr>
              <w:spacing w:after="0" w:line="240" w:lineRule="auto"/>
              <w:rPr>
                <w:rFonts w:ascii="Arial" w:eastAsia="Times New Roman" w:hAnsi="Arial" w:cs="Arial"/>
                <w:sz w:val="20"/>
                <w:szCs w:val="20"/>
                <w:lang w:eastAsia="en-AU"/>
              </w:rPr>
            </w:pPr>
          </w:p>
          <w:p w14:paraId="470F7C77" w14:textId="77777777" w:rsidR="000B0B9A" w:rsidRPr="004B4175" w:rsidRDefault="000B0B9A" w:rsidP="004B4175">
            <w:pPr>
              <w:spacing w:after="0" w:line="240" w:lineRule="auto"/>
              <w:rPr>
                <w:rFonts w:ascii="Arial" w:eastAsia="Times New Roman" w:hAnsi="Arial" w:cs="Arial"/>
                <w:sz w:val="20"/>
                <w:szCs w:val="20"/>
                <w:lang w:eastAsia="en-AU"/>
              </w:rPr>
            </w:pPr>
            <w:r w:rsidRPr="004B4175">
              <w:rPr>
                <w:rFonts w:ascii="Arial" w:eastAsia="Times New Roman" w:hAnsi="Arial" w:cs="Arial"/>
                <w:color w:val="000000"/>
                <w:sz w:val="20"/>
                <w:szCs w:val="20"/>
                <w:lang w:eastAsia="en-AU"/>
              </w:rPr>
              <w:t xml:space="preserve">The ‘Preschool Class Fees in Government Schools’ policy applies to all NSW Government preschool classes from the beginning of the 2012 school year (27 January 2012). It outlines the general principles governing the fees processes, information on collecting fees, fee relief and/or exemption. </w:t>
            </w:r>
          </w:p>
          <w:p w14:paraId="3826C1D0" w14:textId="77777777" w:rsidR="000B0B9A" w:rsidRPr="004B4175" w:rsidRDefault="000B0B9A" w:rsidP="004B4175">
            <w:pPr>
              <w:spacing w:after="0" w:line="240" w:lineRule="auto"/>
              <w:rPr>
                <w:rFonts w:ascii="Arial" w:eastAsia="Times New Roman" w:hAnsi="Arial" w:cs="Arial"/>
                <w:sz w:val="20"/>
                <w:szCs w:val="20"/>
                <w:lang w:eastAsia="en-AU"/>
              </w:rPr>
            </w:pPr>
          </w:p>
          <w:p w14:paraId="41E62792" w14:textId="77777777" w:rsidR="000B0B9A" w:rsidRPr="004B4175" w:rsidRDefault="000B0B9A" w:rsidP="004B4175">
            <w:pPr>
              <w:spacing w:after="0" w:line="240" w:lineRule="auto"/>
              <w:rPr>
                <w:rFonts w:ascii="Arial" w:eastAsia="Times New Roman" w:hAnsi="Arial" w:cs="Arial"/>
                <w:color w:val="000000"/>
                <w:sz w:val="20"/>
                <w:szCs w:val="20"/>
                <w:lang w:eastAsia="en-AU"/>
              </w:rPr>
            </w:pPr>
            <w:r w:rsidRPr="004B4175">
              <w:rPr>
                <w:rFonts w:ascii="Arial" w:eastAsia="Times New Roman" w:hAnsi="Arial" w:cs="Arial"/>
                <w:color w:val="000000"/>
                <w:sz w:val="20"/>
                <w:szCs w:val="20"/>
                <w:lang w:eastAsia="en-AU"/>
              </w:rPr>
              <w:t>The NSW Department of Education (DoE) operates preschool classes in 100 government schools. These classes were established to provide a preschool education for children one year before school entry in areas of disadvantage with a particular focus on children:</w:t>
            </w:r>
          </w:p>
          <w:p w14:paraId="3588F22B" w14:textId="77777777" w:rsidR="000B0B9A" w:rsidRPr="004B4175" w:rsidRDefault="000B0B9A" w:rsidP="004B4175">
            <w:pPr>
              <w:spacing w:after="0" w:line="240" w:lineRule="auto"/>
              <w:rPr>
                <w:rFonts w:ascii="Arial" w:eastAsia="Times New Roman" w:hAnsi="Arial" w:cs="Arial"/>
                <w:sz w:val="20"/>
                <w:szCs w:val="20"/>
                <w:lang w:eastAsia="en-AU"/>
              </w:rPr>
            </w:pPr>
          </w:p>
          <w:p w14:paraId="61BF2533" w14:textId="77777777" w:rsidR="000B0B9A" w:rsidRPr="004B4175" w:rsidRDefault="000B0B9A" w:rsidP="004B4175">
            <w:pPr>
              <w:spacing w:after="0" w:line="240" w:lineRule="auto"/>
              <w:rPr>
                <w:rFonts w:ascii="Arial" w:eastAsia="Times New Roman" w:hAnsi="Arial" w:cs="Arial"/>
                <w:color w:val="000000"/>
                <w:sz w:val="20"/>
                <w:szCs w:val="20"/>
                <w:lang w:eastAsia="en-AU"/>
              </w:rPr>
            </w:pPr>
            <w:r w:rsidRPr="004B4175">
              <w:rPr>
                <w:rFonts w:ascii="Arial" w:eastAsia="Times New Roman" w:hAnsi="Arial" w:cs="Arial"/>
                <w:color w:val="000000"/>
                <w:sz w:val="20"/>
                <w:szCs w:val="20"/>
                <w:lang w:eastAsia="en-AU"/>
              </w:rPr>
              <w:t xml:space="preserve">• Living in low socio-economic circumstances; </w:t>
            </w:r>
            <w:bookmarkStart w:id="0" w:name="_GoBack"/>
            <w:bookmarkEnd w:id="0"/>
          </w:p>
          <w:p w14:paraId="76C7E23F" w14:textId="77777777" w:rsidR="000B0B9A" w:rsidRPr="004B4175" w:rsidRDefault="000B0B9A" w:rsidP="004B4175">
            <w:pPr>
              <w:spacing w:after="0" w:line="240" w:lineRule="auto"/>
              <w:rPr>
                <w:rFonts w:ascii="Arial" w:eastAsia="Times New Roman" w:hAnsi="Arial" w:cs="Arial"/>
                <w:color w:val="000000"/>
                <w:sz w:val="20"/>
                <w:szCs w:val="20"/>
                <w:lang w:eastAsia="en-AU"/>
              </w:rPr>
            </w:pPr>
            <w:r w:rsidRPr="004B4175">
              <w:rPr>
                <w:rFonts w:ascii="Arial" w:eastAsia="Times New Roman" w:hAnsi="Arial" w:cs="Arial"/>
                <w:color w:val="000000"/>
                <w:sz w:val="20"/>
                <w:szCs w:val="20"/>
                <w:lang w:eastAsia="en-AU"/>
              </w:rPr>
              <w:t xml:space="preserve">• Who are refugees or from culturally and linguistically diverse backgrounds; </w:t>
            </w:r>
          </w:p>
          <w:p w14:paraId="375ADF0A" w14:textId="77777777" w:rsidR="000B0B9A" w:rsidRPr="004B4175" w:rsidRDefault="000B0B9A" w:rsidP="004B4175">
            <w:pPr>
              <w:spacing w:after="0" w:line="240" w:lineRule="auto"/>
              <w:rPr>
                <w:rFonts w:ascii="Arial" w:eastAsia="Times New Roman" w:hAnsi="Arial" w:cs="Arial"/>
                <w:color w:val="000000"/>
                <w:sz w:val="20"/>
                <w:szCs w:val="20"/>
                <w:lang w:eastAsia="en-AU"/>
              </w:rPr>
            </w:pPr>
            <w:r w:rsidRPr="004B4175">
              <w:rPr>
                <w:rFonts w:ascii="Arial" w:eastAsia="Times New Roman" w:hAnsi="Arial" w:cs="Arial"/>
                <w:color w:val="000000"/>
                <w:sz w:val="20"/>
                <w:szCs w:val="20"/>
                <w:lang w:eastAsia="en-AU"/>
              </w:rPr>
              <w:t>• With disabilities;</w:t>
            </w:r>
          </w:p>
          <w:p w14:paraId="7AEF8903" w14:textId="77777777" w:rsidR="000B0B9A" w:rsidRPr="004B4175" w:rsidRDefault="000B0B9A" w:rsidP="004B4175">
            <w:pPr>
              <w:spacing w:after="0" w:line="240" w:lineRule="auto"/>
              <w:rPr>
                <w:rFonts w:ascii="Arial" w:eastAsia="Times New Roman" w:hAnsi="Arial" w:cs="Arial"/>
                <w:color w:val="000000"/>
                <w:sz w:val="20"/>
                <w:szCs w:val="20"/>
                <w:lang w:eastAsia="en-AU"/>
              </w:rPr>
            </w:pPr>
            <w:r w:rsidRPr="004B4175">
              <w:rPr>
                <w:rFonts w:ascii="Arial" w:eastAsia="Times New Roman" w:hAnsi="Arial" w:cs="Arial"/>
                <w:color w:val="000000"/>
                <w:sz w:val="20"/>
                <w:szCs w:val="20"/>
                <w:lang w:eastAsia="en-AU"/>
              </w:rPr>
              <w:t>• Who are Aboriginal and/or Torres Strait Islander</w:t>
            </w:r>
          </w:p>
          <w:p w14:paraId="52681FDD" w14:textId="77777777" w:rsidR="000B0B9A" w:rsidRPr="004B4175" w:rsidRDefault="000B0B9A" w:rsidP="004B4175">
            <w:pPr>
              <w:spacing w:after="0" w:line="240" w:lineRule="auto"/>
              <w:rPr>
                <w:rFonts w:ascii="Arial" w:eastAsia="Times New Roman" w:hAnsi="Arial" w:cs="Arial"/>
                <w:sz w:val="20"/>
                <w:szCs w:val="20"/>
                <w:lang w:eastAsia="en-AU"/>
              </w:rPr>
            </w:pPr>
          </w:p>
          <w:p w14:paraId="7F9B5126" w14:textId="77777777" w:rsidR="000B0B9A" w:rsidRPr="004B4175" w:rsidRDefault="000B0B9A" w:rsidP="004B4175">
            <w:pPr>
              <w:spacing w:after="0" w:line="240" w:lineRule="auto"/>
              <w:rPr>
                <w:rFonts w:ascii="Arial" w:eastAsia="Times New Roman" w:hAnsi="Arial" w:cs="Arial"/>
                <w:color w:val="000000"/>
                <w:sz w:val="20"/>
                <w:szCs w:val="20"/>
                <w:lang w:eastAsia="en-AU"/>
              </w:rPr>
            </w:pPr>
            <w:r w:rsidRPr="004B4175">
              <w:rPr>
                <w:rFonts w:ascii="Arial" w:eastAsia="Times New Roman" w:hAnsi="Arial" w:cs="Arial"/>
                <w:color w:val="000000"/>
                <w:sz w:val="20"/>
                <w:szCs w:val="20"/>
                <w:lang w:eastAsia="en-AU"/>
              </w:rPr>
              <w:t>In line with the Preschool Enrolment Policy schools are required to provide priority to the children in the local community who are unable to access other early childhood services. In addition, in exceptional circumstances, the principal will be able to exercise his/her discretion and grant a full fee exemption where the child would not otherwise be able to attend.</w:t>
            </w:r>
          </w:p>
          <w:p w14:paraId="04852647" w14:textId="77777777" w:rsidR="000B0B9A" w:rsidRPr="004B4175" w:rsidRDefault="000B0B9A" w:rsidP="004B4175">
            <w:pPr>
              <w:spacing w:after="0" w:line="240" w:lineRule="auto"/>
              <w:rPr>
                <w:rFonts w:ascii="Arial" w:eastAsia="Times New Roman" w:hAnsi="Arial" w:cs="Arial"/>
                <w:color w:val="000000"/>
                <w:sz w:val="20"/>
                <w:szCs w:val="20"/>
                <w:lang w:eastAsia="en-AU"/>
              </w:rPr>
            </w:pPr>
          </w:p>
          <w:p w14:paraId="031A34DC" w14:textId="77777777" w:rsidR="000B0B9A" w:rsidRPr="004B4175" w:rsidRDefault="000B0B9A" w:rsidP="004B4175">
            <w:pPr>
              <w:spacing w:after="0" w:line="240" w:lineRule="auto"/>
              <w:rPr>
                <w:rFonts w:ascii="Arial" w:hAnsi="Arial" w:cs="Arial"/>
                <w:sz w:val="20"/>
                <w:szCs w:val="20"/>
              </w:rPr>
            </w:pPr>
            <w:r w:rsidRPr="004B4175">
              <w:rPr>
                <w:rFonts w:ascii="Arial" w:hAnsi="Arial" w:cs="Arial"/>
                <w:sz w:val="20"/>
                <w:szCs w:val="20"/>
              </w:rPr>
              <w:t>At Casino West Public School Preschool fees are:</w:t>
            </w:r>
          </w:p>
          <w:p w14:paraId="1F6A7ED7" w14:textId="77777777" w:rsidR="000B0B9A" w:rsidRPr="004B4175" w:rsidRDefault="000B0B9A" w:rsidP="004B4175">
            <w:pPr>
              <w:numPr>
                <w:ilvl w:val="1"/>
                <w:numId w:val="45"/>
              </w:numPr>
              <w:spacing w:after="0" w:line="240" w:lineRule="auto"/>
              <w:rPr>
                <w:rFonts w:ascii="Arial" w:hAnsi="Arial" w:cs="Arial"/>
                <w:sz w:val="20"/>
                <w:szCs w:val="20"/>
              </w:rPr>
            </w:pPr>
            <w:r w:rsidRPr="004B4175">
              <w:rPr>
                <w:rFonts w:ascii="Arial" w:hAnsi="Arial" w:cs="Arial"/>
                <w:sz w:val="20"/>
                <w:szCs w:val="20"/>
              </w:rPr>
              <w:t>$10 – full day fee</w:t>
            </w:r>
          </w:p>
          <w:p w14:paraId="5390CA4F" w14:textId="77777777" w:rsidR="000B0B9A" w:rsidRPr="004B4175" w:rsidRDefault="000B0B9A" w:rsidP="004B4175">
            <w:pPr>
              <w:numPr>
                <w:ilvl w:val="1"/>
                <w:numId w:val="45"/>
              </w:numPr>
              <w:spacing w:after="0" w:line="240" w:lineRule="auto"/>
              <w:rPr>
                <w:rFonts w:ascii="Arial" w:hAnsi="Arial" w:cs="Arial"/>
                <w:sz w:val="20"/>
                <w:szCs w:val="20"/>
              </w:rPr>
            </w:pPr>
            <w:r w:rsidRPr="004B4175">
              <w:rPr>
                <w:rFonts w:ascii="Arial" w:hAnsi="Arial" w:cs="Arial"/>
                <w:sz w:val="20"/>
                <w:szCs w:val="20"/>
              </w:rPr>
              <w:t>$5 – Aboriginal or Torres Strait Islander children</w:t>
            </w:r>
          </w:p>
          <w:p w14:paraId="74AE1F20" w14:textId="77777777" w:rsidR="000B0B9A" w:rsidRPr="004B4175" w:rsidRDefault="000B0B9A" w:rsidP="004B4175">
            <w:pPr>
              <w:numPr>
                <w:ilvl w:val="1"/>
                <w:numId w:val="45"/>
              </w:numPr>
              <w:spacing w:after="0" w:line="240" w:lineRule="auto"/>
              <w:rPr>
                <w:rFonts w:ascii="Arial" w:hAnsi="Arial" w:cs="Arial"/>
                <w:sz w:val="20"/>
                <w:szCs w:val="20"/>
              </w:rPr>
            </w:pPr>
            <w:r w:rsidRPr="004B4175">
              <w:rPr>
                <w:rFonts w:ascii="Arial" w:hAnsi="Arial" w:cs="Arial"/>
                <w:sz w:val="20"/>
                <w:szCs w:val="20"/>
              </w:rPr>
              <w:t>$1 – Health Care Card holders</w:t>
            </w:r>
          </w:p>
          <w:p w14:paraId="56ECF414" w14:textId="77777777" w:rsidR="000B0B9A" w:rsidRPr="004B4175" w:rsidRDefault="000B0B9A" w:rsidP="004B4175">
            <w:pPr>
              <w:spacing w:after="0" w:line="240" w:lineRule="auto"/>
              <w:rPr>
                <w:rFonts w:ascii="Arial" w:hAnsi="Arial" w:cs="Arial"/>
                <w:sz w:val="20"/>
                <w:szCs w:val="20"/>
              </w:rPr>
            </w:pPr>
          </w:p>
          <w:p w14:paraId="50D6B847" w14:textId="24CD695E" w:rsidR="004B4175" w:rsidRPr="00A36EB0" w:rsidRDefault="004B4175" w:rsidP="004B4175">
            <w:pPr>
              <w:numPr>
                <w:ilvl w:val="0"/>
                <w:numId w:val="36"/>
              </w:numPr>
              <w:spacing w:after="0" w:line="240" w:lineRule="auto"/>
              <w:textAlignment w:val="baseline"/>
              <w:rPr>
                <w:rFonts w:ascii="Arial" w:eastAsia="Times New Roman" w:hAnsi="Arial" w:cs="Arial"/>
                <w:color w:val="000000"/>
                <w:sz w:val="20"/>
                <w:szCs w:val="20"/>
                <w:lang w:eastAsia="en-AU"/>
              </w:rPr>
            </w:pPr>
            <w:r w:rsidRPr="00A36EB0">
              <w:rPr>
                <w:rFonts w:ascii="Arial" w:eastAsia="Times New Roman" w:hAnsi="Arial" w:cs="Arial"/>
                <w:color w:val="000000"/>
                <w:sz w:val="20"/>
                <w:szCs w:val="20"/>
                <w:lang w:eastAsia="en-AU"/>
              </w:rPr>
              <w:t>If a health care card expires during the term, the new current card must be produced before the start of the new term, otherwise the full rate will be charged for the new term.</w:t>
            </w:r>
          </w:p>
          <w:p w14:paraId="05E7CA1B" w14:textId="4AE5049C" w:rsidR="000B0B9A" w:rsidRPr="004B4175" w:rsidRDefault="000B0B9A" w:rsidP="004B4175">
            <w:pPr>
              <w:numPr>
                <w:ilvl w:val="0"/>
                <w:numId w:val="36"/>
              </w:numPr>
              <w:spacing w:after="0" w:line="240" w:lineRule="auto"/>
              <w:textAlignment w:val="baseline"/>
              <w:rPr>
                <w:rFonts w:ascii="Arial" w:eastAsia="Times New Roman" w:hAnsi="Arial" w:cs="Arial"/>
                <w:color w:val="000000"/>
                <w:sz w:val="20"/>
                <w:szCs w:val="20"/>
                <w:lang w:eastAsia="en-AU"/>
              </w:rPr>
            </w:pPr>
            <w:r w:rsidRPr="004B4175">
              <w:rPr>
                <w:rFonts w:ascii="Arial" w:eastAsia="Times New Roman" w:hAnsi="Arial" w:cs="Arial"/>
                <w:color w:val="000000"/>
                <w:sz w:val="20"/>
                <w:szCs w:val="20"/>
                <w:lang w:eastAsia="en-AU"/>
              </w:rPr>
              <w:t>Parents are able to apply to the principal for fee reduction if under financial hardship.</w:t>
            </w:r>
          </w:p>
          <w:p w14:paraId="36E2F43F" w14:textId="2C3A8637" w:rsidR="004B4175" w:rsidRPr="004B4175" w:rsidRDefault="000B0B9A" w:rsidP="004B4175">
            <w:pPr>
              <w:numPr>
                <w:ilvl w:val="0"/>
                <w:numId w:val="36"/>
              </w:numPr>
              <w:spacing w:after="0" w:line="240" w:lineRule="auto"/>
              <w:textAlignment w:val="baseline"/>
              <w:rPr>
                <w:rFonts w:ascii="Arial" w:eastAsia="Times New Roman" w:hAnsi="Arial" w:cs="Arial"/>
                <w:color w:val="000000"/>
                <w:sz w:val="20"/>
                <w:szCs w:val="20"/>
                <w:lang w:eastAsia="en-AU"/>
              </w:rPr>
            </w:pPr>
            <w:r w:rsidRPr="004B4175">
              <w:rPr>
                <w:rFonts w:ascii="Arial" w:eastAsia="Times New Roman" w:hAnsi="Arial" w:cs="Arial"/>
                <w:color w:val="000000"/>
                <w:sz w:val="20"/>
                <w:szCs w:val="20"/>
                <w:lang w:eastAsia="en-AU"/>
              </w:rPr>
              <w:lastRenderedPageBreak/>
              <w:t xml:space="preserve">The preschool School Administration Officer will have a discussion with parents upon enrolment in regards to eligibility for any fee reductions. These exceptions are then passed onto the principal for authorisation. </w:t>
            </w:r>
          </w:p>
          <w:p w14:paraId="65A0FF73" w14:textId="1B28B1F8" w:rsidR="000B0B9A" w:rsidRPr="00A36EB0" w:rsidRDefault="004B4175" w:rsidP="004B4175">
            <w:pPr>
              <w:numPr>
                <w:ilvl w:val="0"/>
                <w:numId w:val="36"/>
              </w:numPr>
              <w:spacing w:after="0" w:line="240" w:lineRule="auto"/>
              <w:textAlignment w:val="baseline"/>
              <w:rPr>
                <w:rFonts w:ascii="Arial" w:eastAsia="Times New Roman" w:hAnsi="Arial" w:cs="Arial"/>
                <w:color w:val="000000"/>
                <w:sz w:val="20"/>
                <w:szCs w:val="20"/>
                <w:lang w:eastAsia="en-AU"/>
              </w:rPr>
            </w:pPr>
            <w:r w:rsidRPr="00A36EB0">
              <w:rPr>
                <w:rFonts w:ascii="Arial" w:eastAsia="Times New Roman" w:hAnsi="Arial" w:cs="Arial"/>
                <w:color w:val="000000"/>
                <w:sz w:val="20"/>
                <w:szCs w:val="20"/>
                <w:lang w:eastAsia="en-AU"/>
              </w:rPr>
              <w:t>National child care rebates and subsidies are not available in Department preschools.</w:t>
            </w:r>
          </w:p>
          <w:p w14:paraId="6C74C068" w14:textId="77777777" w:rsidR="000B0B9A" w:rsidRPr="004B4175" w:rsidRDefault="000B0B9A" w:rsidP="004B4175">
            <w:pPr>
              <w:numPr>
                <w:ilvl w:val="0"/>
                <w:numId w:val="36"/>
              </w:numPr>
              <w:spacing w:after="0" w:line="240" w:lineRule="auto"/>
              <w:textAlignment w:val="baseline"/>
              <w:rPr>
                <w:rFonts w:ascii="Arial" w:eastAsia="Times New Roman" w:hAnsi="Arial" w:cs="Arial"/>
                <w:color w:val="000000"/>
                <w:sz w:val="20"/>
                <w:szCs w:val="20"/>
                <w:lang w:eastAsia="en-AU"/>
              </w:rPr>
            </w:pPr>
            <w:r w:rsidRPr="004B4175">
              <w:rPr>
                <w:rFonts w:ascii="Arial" w:eastAsia="Times New Roman" w:hAnsi="Arial" w:cs="Arial"/>
                <w:color w:val="000000"/>
                <w:sz w:val="20"/>
                <w:szCs w:val="20"/>
                <w:lang w:eastAsia="en-AU"/>
              </w:rPr>
              <w:t>The preschool teacher or school office support will be responsible for the following at a pre-enrolment interview with families:</w:t>
            </w:r>
          </w:p>
          <w:p w14:paraId="5606499F" w14:textId="77777777" w:rsidR="000B0B9A" w:rsidRPr="004B4175" w:rsidRDefault="000B0B9A" w:rsidP="004B4175">
            <w:pPr>
              <w:spacing w:after="0" w:line="240" w:lineRule="auto"/>
              <w:rPr>
                <w:rFonts w:ascii="Arial" w:eastAsia="Times New Roman" w:hAnsi="Arial" w:cs="Arial"/>
                <w:sz w:val="20"/>
                <w:szCs w:val="20"/>
                <w:lang w:eastAsia="en-AU"/>
              </w:rPr>
            </w:pPr>
          </w:p>
          <w:p w14:paraId="4A432BB5" w14:textId="77777777" w:rsidR="000B0B9A" w:rsidRPr="004B4175" w:rsidRDefault="000B0B9A" w:rsidP="004B4175">
            <w:pPr>
              <w:numPr>
                <w:ilvl w:val="0"/>
                <w:numId w:val="37"/>
              </w:numPr>
              <w:spacing w:after="0" w:line="240" w:lineRule="auto"/>
              <w:ind w:left="1484"/>
              <w:textAlignment w:val="baseline"/>
              <w:rPr>
                <w:rFonts w:ascii="Arial" w:eastAsia="Times New Roman" w:hAnsi="Arial" w:cs="Arial"/>
                <w:color w:val="000000"/>
                <w:sz w:val="20"/>
                <w:szCs w:val="20"/>
                <w:lang w:eastAsia="en-AU"/>
              </w:rPr>
            </w:pPr>
            <w:r w:rsidRPr="004B4175">
              <w:rPr>
                <w:rFonts w:ascii="Arial" w:eastAsia="Times New Roman" w:hAnsi="Arial" w:cs="Arial"/>
                <w:color w:val="000000"/>
                <w:sz w:val="20"/>
                <w:szCs w:val="20"/>
                <w:lang w:eastAsia="en-AU"/>
              </w:rPr>
              <w:t>Sight, copy and certify Health Care Card (along with other appropriate documentation.)</w:t>
            </w:r>
          </w:p>
          <w:p w14:paraId="0DF09B85" w14:textId="77777777" w:rsidR="000B0B9A" w:rsidRPr="004B4175" w:rsidRDefault="000B0B9A" w:rsidP="004B4175">
            <w:pPr>
              <w:numPr>
                <w:ilvl w:val="0"/>
                <w:numId w:val="37"/>
              </w:numPr>
              <w:spacing w:after="0" w:line="240" w:lineRule="auto"/>
              <w:ind w:left="1484"/>
              <w:textAlignment w:val="baseline"/>
              <w:rPr>
                <w:rFonts w:ascii="Arial" w:eastAsia="Times New Roman" w:hAnsi="Arial" w:cs="Arial"/>
                <w:color w:val="000000"/>
                <w:sz w:val="20"/>
                <w:szCs w:val="20"/>
                <w:lang w:eastAsia="en-AU"/>
              </w:rPr>
            </w:pPr>
            <w:r w:rsidRPr="004B4175">
              <w:rPr>
                <w:rFonts w:ascii="Arial" w:eastAsia="Times New Roman" w:hAnsi="Arial" w:cs="Arial"/>
                <w:color w:val="000000"/>
                <w:sz w:val="20"/>
                <w:szCs w:val="20"/>
                <w:lang w:eastAsia="en-AU"/>
              </w:rPr>
              <w:t>Advise families of current fees and the procedure for payment.  </w:t>
            </w:r>
          </w:p>
          <w:p w14:paraId="628AEBD8" w14:textId="77777777" w:rsidR="000B0B9A" w:rsidRPr="004B4175" w:rsidRDefault="000B0B9A" w:rsidP="004B4175">
            <w:pPr>
              <w:numPr>
                <w:ilvl w:val="0"/>
                <w:numId w:val="37"/>
              </w:numPr>
              <w:spacing w:after="0" w:line="240" w:lineRule="auto"/>
              <w:ind w:left="1484"/>
              <w:textAlignment w:val="baseline"/>
              <w:rPr>
                <w:rFonts w:ascii="Arial" w:eastAsia="Times New Roman" w:hAnsi="Arial" w:cs="Arial"/>
                <w:color w:val="000000"/>
                <w:sz w:val="20"/>
                <w:szCs w:val="20"/>
                <w:lang w:eastAsia="en-AU"/>
              </w:rPr>
            </w:pPr>
            <w:r w:rsidRPr="004B4175">
              <w:rPr>
                <w:rFonts w:ascii="Arial" w:eastAsia="Times New Roman" w:hAnsi="Arial" w:cs="Arial"/>
                <w:color w:val="000000"/>
                <w:sz w:val="20"/>
                <w:szCs w:val="20"/>
                <w:lang w:eastAsia="en-AU"/>
              </w:rPr>
              <w:t>Ascertain if an interview with the Principal is required regarding fee exemption or fee relief.</w:t>
            </w:r>
          </w:p>
          <w:p w14:paraId="0686B5F5" w14:textId="77777777" w:rsidR="000B0B9A" w:rsidRPr="004B4175" w:rsidRDefault="000B0B9A" w:rsidP="004B4175">
            <w:pPr>
              <w:numPr>
                <w:ilvl w:val="0"/>
                <w:numId w:val="37"/>
              </w:numPr>
              <w:spacing w:after="0" w:line="240" w:lineRule="auto"/>
              <w:ind w:left="1484"/>
              <w:textAlignment w:val="baseline"/>
              <w:rPr>
                <w:rFonts w:ascii="Arial" w:eastAsia="Times New Roman" w:hAnsi="Arial" w:cs="Arial"/>
                <w:color w:val="000000"/>
                <w:sz w:val="20"/>
                <w:szCs w:val="20"/>
                <w:lang w:eastAsia="en-AU"/>
              </w:rPr>
            </w:pPr>
            <w:r w:rsidRPr="004B4175">
              <w:rPr>
                <w:rFonts w:ascii="Arial" w:eastAsia="Times New Roman" w:hAnsi="Arial" w:cs="Arial"/>
                <w:color w:val="000000"/>
                <w:sz w:val="20"/>
                <w:szCs w:val="20"/>
                <w:lang w:eastAsia="en-AU"/>
              </w:rPr>
              <w:t>Make it clear to parents that there is no Childcare Rebate available for families with children attending a DoE preschool.</w:t>
            </w:r>
          </w:p>
          <w:p w14:paraId="78FF2E79" w14:textId="77777777" w:rsidR="000B0B9A" w:rsidRPr="004B4175" w:rsidRDefault="000B0B9A" w:rsidP="004B4175">
            <w:pPr>
              <w:numPr>
                <w:ilvl w:val="0"/>
                <w:numId w:val="37"/>
              </w:numPr>
              <w:spacing w:after="0" w:line="240" w:lineRule="auto"/>
              <w:ind w:left="1484"/>
              <w:textAlignment w:val="baseline"/>
              <w:rPr>
                <w:rFonts w:ascii="Arial" w:eastAsia="Times New Roman" w:hAnsi="Arial" w:cs="Arial"/>
                <w:color w:val="000000"/>
                <w:sz w:val="20"/>
                <w:szCs w:val="20"/>
                <w:lang w:eastAsia="en-AU"/>
              </w:rPr>
            </w:pPr>
            <w:r w:rsidRPr="004B4175">
              <w:rPr>
                <w:rFonts w:ascii="Arial" w:eastAsia="Times New Roman" w:hAnsi="Arial" w:cs="Arial"/>
                <w:color w:val="000000"/>
                <w:sz w:val="20"/>
                <w:szCs w:val="20"/>
                <w:lang w:eastAsia="en-AU"/>
              </w:rPr>
              <w:t xml:space="preserve">Ensure that the information gathered at the pre-enrolment interview is conveyed to the admin office to enable processing with sufficient time for invoicing. </w:t>
            </w:r>
          </w:p>
          <w:p w14:paraId="70A6DA2E" w14:textId="77777777" w:rsidR="000B0B9A" w:rsidRPr="004B4175" w:rsidRDefault="000B0B9A" w:rsidP="004B4175">
            <w:pPr>
              <w:spacing w:after="0" w:line="240" w:lineRule="auto"/>
              <w:rPr>
                <w:rFonts w:ascii="Arial" w:eastAsia="Times New Roman" w:hAnsi="Arial" w:cs="Arial"/>
                <w:sz w:val="20"/>
                <w:szCs w:val="20"/>
                <w:lang w:eastAsia="en-AU"/>
              </w:rPr>
            </w:pPr>
          </w:p>
          <w:p w14:paraId="4C0D0B39" w14:textId="0BBC6E74" w:rsidR="000B0B9A" w:rsidRPr="004B4175" w:rsidRDefault="000B0B9A" w:rsidP="004B4175">
            <w:pPr>
              <w:numPr>
                <w:ilvl w:val="0"/>
                <w:numId w:val="38"/>
              </w:numPr>
              <w:spacing w:after="0" w:line="240" w:lineRule="auto"/>
              <w:textAlignment w:val="baseline"/>
              <w:rPr>
                <w:rFonts w:ascii="Arial" w:eastAsia="Times New Roman" w:hAnsi="Arial" w:cs="Arial"/>
                <w:sz w:val="20"/>
                <w:szCs w:val="20"/>
                <w:lang w:eastAsia="en-AU"/>
              </w:rPr>
            </w:pPr>
            <w:r w:rsidRPr="004B4175">
              <w:rPr>
                <w:rFonts w:ascii="Arial" w:eastAsia="Times New Roman" w:hAnsi="Arial" w:cs="Arial"/>
                <w:sz w:val="20"/>
                <w:szCs w:val="20"/>
                <w:lang w:eastAsia="en-AU"/>
              </w:rPr>
              <w:t>Payments will be made direct to the Casin</w:t>
            </w:r>
            <w:r w:rsidR="004B4175">
              <w:rPr>
                <w:rFonts w:ascii="Arial" w:eastAsia="Times New Roman" w:hAnsi="Arial" w:cs="Arial"/>
                <w:sz w:val="20"/>
                <w:szCs w:val="20"/>
                <w:lang w:eastAsia="en-AU"/>
              </w:rPr>
              <w:t xml:space="preserve">o </w:t>
            </w:r>
            <w:r w:rsidR="00A36EB0">
              <w:rPr>
                <w:rFonts w:ascii="Arial" w:eastAsia="Times New Roman" w:hAnsi="Arial" w:cs="Arial"/>
                <w:sz w:val="20"/>
                <w:szCs w:val="20"/>
                <w:lang w:eastAsia="en-AU"/>
              </w:rPr>
              <w:t xml:space="preserve">West </w:t>
            </w:r>
            <w:r w:rsidR="004B4175">
              <w:rPr>
                <w:rFonts w:ascii="Arial" w:eastAsia="Times New Roman" w:hAnsi="Arial" w:cs="Arial"/>
                <w:sz w:val="20"/>
                <w:szCs w:val="20"/>
                <w:lang w:eastAsia="en-AU"/>
              </w:rPr>
              <w:t xml:space="preserve">Public School Administration </w:t>
            </w:r>
            <w:r w:rsidRPr="004B4175">
              <w:rPr>
                <w:rFonts w:ascii="Arial" w:eastAsia="Times New Roman" w:hAnsi="Arial" w:cs="Arial"/>
                <w:sz w:val="20"/>
                <w:szCs w:val="20"/>
                <w:lang w:eastAsia="en-AU"/>
              </w:rPr>
              <w:t xml:space="preserve">Office and receipts will be produced at the time of payment and given to parents. </w:t>
            </w:r>
          </w:p>
          <w:p w14:paraId="2B7474EE" w14:textId="77777777" w:rsidR="000B0B9A" w:rsidRPr="004B4175" w:rsidRDefault="000B0B9A" w:rsidP="004B4175">
            <w:pPr>
              <w:numPr>
                <w:ilvl w:val="0"/>
                <w:numId w:val="38"/>
              </w:numPr>
              <w:spacing w:after="0" w:line="240" w:lineRule="auto"/>
              <w:textAlignment w:val="baseline"/>
              <w:rPr>
                <w:rFonts w:ascii="Arial" w:eastAsia="Times New Roman" w:hAnsi="Arial" w:cs="Arial"/>
                <w:sz w:val="20"/>
                <w:szCs w:val="20"/>
                <w:lang w:eastAsia="en-AU"/>
              </w:rPr>
            </w:pPr>
            <w:r w:rsidRPr="004B4175">
              <w:rPr>
                <w:rFonts w:ascii="Arial" w:eastAsia="Times New Roman" w:hAnsi="Arial" w:cs="Arial"/>
                <w:sz w:val="20"/>
                <w:szCs w:val="20"/>
                <w:lang w:eastAsia="en-AU"/>
              </w:rPr>
              <w:t>Families will be invoiced no later than Week 3 of each term.</w:t>
            </w:r>
          </w:p>
          <w:p w14:paraId="52F9086E" w14:textId="77777777" w:rsidR="000B0B9A" w:rsidRPr="004B4175" w:rsidRDefault="000B0B9A" w:rsidP="004B4175">
            <w:pPr>
              <w:numPr>
                <w:ilvl w:val="0"/>
                <w:numId w:val="39"/>
              </w:numPr>
              <w:spacing w:after="0" w:line="240" w:lineRule="auto"/>
              <w:textAlignment w:val="baseline"/>
              <w:rPr>
                <w:rFonts w:ascii="Arial" w:eastAsia="Times New Roman" w:hAnsi="Arial" w:cs="Arial"/>
                <w:sz w:val="20"/>
                <w:szCs w:val="20"/>
                <w:lang w:eastAsia="en-AU"/>
              </w:rPr>
            </w:pPr>
            <w:r w:rsidRPr="004B4175">
              <w:rPr>
                <w:rFonts w:ascii="Arial" w:eastAsia="Times New Roman" w:hAnsi="Arial" w:cs="Arial"/>
                <w:sz w:val="20"/>
                <w:szCs w:val="20"/>
                <w:lang w:eastAsia="en-AU"/>
              </w:rPr>
              <w:t xml:space="preserve">For children enrolling midterm an invoice will be produced in the first week of attendance. </w:t>
            </w:r>
          </w:p>
          <w:p w14:paraId="47AA159A" w14:textId="20A659C9" w:rsidR="000B0B9A" w:rsidRPr="004B4175" w:rsidRDefault="000B0B9A" w:rsidP="004B4175">
            <w:pPr>
              <w:numPr>
                <w:ilvl w:val="0"/>
                <w:numId w:val="40"/>
              </w:numPr>
              <w:spacing w:after="0" w:line="240" w:lineRule="auto"/>
              <w:textAlignment w:val="baseline"/>
              <w:rPr>
                <w:rFonts w:ascii="Arial" w:eastAsia="Times New Roman" w:hAnsi="Arial" w:cs="Arial"/>
                <w:sz w:val="20"/>
                <w:szCs w:val="20"/>
                <w:lang w:eastAsia="en-AU"/>
              </w:rPr>
            </w:pPr>
            <w:r w:rsidRPr="004B4175">
              <w:rPr>
                <w:rFonts w:ascii="Arial" w:eastAsia="Times New Roman" w:hAnsi="Arial" w:cs="Arial"/>
                <w:sz w:val="20"/>
                <w:szCs w:val="20"/>
                <w:lang w:eastAsia="en-AU"/>
              </w:rPr>
              <w:t>Fees</w:t>
            </w:r>
            <w:r w:rsidR="004B4175">
              <w:rPr>
                <w:rFonts w:ascii="Arial" w:eastAsia="Times New Roman" w:hAnsi="Arial" w:cs="Arial"/>
                <w:sz w:val="20"/>
                <w:szCs w:val="20"/>
                <w:lang w:eastAsia="en-AU"/>
              </w:rPr>
              <w:t xml:space="preserve"> are to be paid term by term.  </w:t>
            </w:r>
          </w:p>
          <w:p w14:paraId="4D9CA4C0" w14:textId="77777777" w:rsidR="000B0B9A" w:rsidRPr="004B4175" w:rsidRDefault="000B0B9A" w:rsidP="004B4175">
            <w:pPr>
              <w:numPr>
                <w:ilvl w:val="0"/>
                <w:numId w:val="41"/>
              </w:numPr>
              <w:spacing w:after="0" w:line="240" w:lineRule="auto"/>
              <w:textAlignment w:val="baseline"/>
              <w:rPr>
                <w:rFonts w:ascii="Arial" w:eastAsia="Times New Roman" w:hAnsi="Arial" w:cs="Arial"/>
                <w:sz w:val="20"/>
                <w:szCs w:val="20"/>
                <w:lang w:eastAsia="en-AU"/>
              </w:rPr>
            </w:pPr>
            <w:r w:rsidRPr="004B4175">
              <w:rPr>
                <w:rFonts w:ascii="Arial" w:eastAsia="Times New Roman" w:hAnsi="Arial" w:cs="Arial"/>
                <w:sz w:val="20"/>
                <w:szCs w:val="20"/>
                <w:lang w:eastAsia="en-AU"/>
              </w:rPr>
              <w:t>Families will be expected to complete payment no later than Week 6 of each term.</w:t>
            </w:r>
          </w:p>
          <w:p w14:paraId="1A17C092" w14:textId="77777777" w:rsidR="000B0B9A" w:rsidRPr="004B4175" w:rsidRDefault="000B0B9A" w:rsidP="004B4175">
            <w:pPr>
              <w:numPr>
                <w:ilvl w:val="0"/>
                <w:numId w:val="42"/>
              </w:numPr>
              <w:spacing w:after="0" w:line="240" w:lineRule="auto"/>
              <w:textAlignment w:val="baseline"/>
              <w:rPr>
                <w:rFonts w:ascii="Arial" w:eastAsia="Times New Roman" w:hAnsi="Arial" w:cs="Arial"/>
                <w:sz w:val="20"/>
                <w:szCs w:val="20"/>
                <w:lang w:eastAsia="en-AU"/>
              </w:rPr>
            </w:pPr>
            <w:r w:rsidRPr="004B4175">
              <w:rPr>
                <w:rFonts w:ascii="Arial" w:eastAsia="Times New Roman" w:hAnsi="Arial" w:cs="Arial"/>
                <w:sz w:val="20"/>
                <w:szCs w:val="20"/>
                <w:lang w:eastAsia="en-AU"/>
              </w:rPr>
              <w:t>Any fees outstanding will be added to the next term invoice.  </w:t>
            </w:r>
          </w:p>
          <w:p w14:paraId="5F86ACAF" w14:textId="77777777" w:rsidR="000B0B9A" w:rsidRPr="004B4175" w:rsidRDefault="000B0B9A" w:rsidP="004B4175">
            <w:pPr>
              <w:numPr>
                <w:ilvl w:val="0"/>
                <w:numId w:val="43"/>
              </w:numPr>
              <w:spacing w:after="0" w:line="240" w:lineRule="auto"/>
              <w:textAlignment w:val="baseline"/>
              <w:rPr>
                <w:rFonts w:ascii="Arial" w:eastAsia="Times New Roman" w:hAnsi="Arial" w:cs="Arial"/>
                <w:sz w:val="20"/>
                <w:szCs w:val="20"/>
                <w:lang w:eastAsia="en-AU"/>
              </w:rPr>
            </w:pPr>
            <w:r w:rsidRPr="004B4175">
              <w:rPr>
                <w:rFonts w:ascii="Arial" w:eastAsia="Times New Roman" w:hAnsi="Arial" w:cs="Arial"/>
                <w:sz w:val="20"/>
                <w:szCs w:val="20"/>
                <w:lang w:eastAsia="en-AU"/>
              </w:rPr>
              <w:t>A meeting with the Principal could be arranged for families experiencing difficulty to discuss possible assistance (fee exemption or fee relief).</w:t>
            </w:r>
          </w:p>
          <w:p w14:paraId="40E51676" w14:textId="7BCE5FF3" w:rsidR="008C6612" w:rsidRPr="004B4175" w:rsidRDefault="000B0B9A" w:rsidP="004B4175">
            <w:pPr>
              <w:numPr>
                <w:ilvl w:val="0"/>
                <w:numId w:val="44"/>
              </w:numPr>
              <w:spacing w:after="0" w:line="240" w:lineRule="auto"/>
              <w:textAlignment w:val="baseline"/>
              <w:rPr>
                <w:rFonts w:ascii="Arial" w:eastAsia="Arial" w:hAnsi="Arial" w:cs="Arial"/>
                <w:sz w:val="20"/>
                <w:szCs w:val="20"/>
              </w:rPr>
            </w:pPr>
            <w:r w:rsidRPr="004B4175">
              <w:rPr>
                <w:rFonts w:ascii="Arial" w:eastAsia="Times New Roman" w:hAnsi="Arial" w:cs="Arial"/>
                <w:sz w:val="20"/>
                <w:szCs w:val="20"/>
                <w:lang w:eastAsia="en-AU"/>
              </w:rPr>
              <w:t>Any refund of fees required will be credited on the invoice for the next term fees except in Term 4.  </w:t>
            </w:r>
            <w:r w:rsidRPr="004B4175">
              <w:rPr>
                <w:rFonts w:ascii="Arial" w:eastAsia="Arial" w:hAnsi="Arial" w:cs="Arial"/>
                <w:sz w:val="20"/>
                <w:szCs w:val="20"/>
              </w:rPr>
              <w:t xml:space="preserve"> </w:t>
            </w:r>
          </w:p>
        </w:tc>
      </w:tr>
    </w:tbl>
    <w:p w14:paraId="6D6B96C1" w14:textId="45870D34" w:rsidR="00D2242E" w:rsidRPr="004B4175" w:rsidRDefault="00D2242E" w:rsidP="00AE7A85">
      <w:pPr>
        <w:spacing w:before="100" w:beforeAutospacing="1" w:after="100" w:afterAutospacing="1" w:line="240" w:lineRule="auto"/>
        <w:rPr>
          <w:rFonts w:ascii="Arial" w:eastAsia="Times New Roman" w:hAnsi="Arial" w:cs="Arial"/>
          <w:sz w:val="24"/>
          <w:szCs w:val="24"/>
          <w:lang w:val="en" w:eastAsia="en-AU"/>
        </w:rPr>
      </w:pPr>
    </w:p>
    <w:p w14:paraId="3594533D" w14:textId="77777777" w:rsidR="00387AEC" w:rsidRPr="004B4175" w:rsidRDefault="00387AEC">
      <w:pPr>
        <w:rPr>
          <w:rFonts w:ascii="Arial" w:hAnsi="Arial" w:cs="Arial"/>
          <w:sz w:val="24"/>
          <w:szCs w:val="24"/>
          <w:lang w:val="en-US"/>
        </w:rPr>
      </w:pPr>
    </w:p>
    <w:sectPr w:rsidR="00387AEC" w:rsidRPr="004B4175" w:rsidSect="00496CFB">
      <w:headerReference w:type="default" r:id="rId13"/>
      <w:pgSz w:w="11906" w:h="16838"/>
      <w:pgMar w:top="107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79D97" w14:textId="77777777" w:rsidR="000722BC" w:rsidRDefault="000722BC" w:rsidP="000722BC">
      <w:pPr>
        <w:spacing w:after="0" w:line="240" w:lineRule="auto"/>
      </w:pPr>
      <w:r>
        <w:separator/>
      </w:r>
    </w:p>
  </w:endnote>
  <w:endnote w:type="continuationSeparator" w:id="0">
    <w:p w14:paraId="5B7A2FF0" w14:textId="77777777" w:rsidR="000722BC" w:rsidRDefault="000722BC" w:rsidP="00072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EA302" w14:textId="77777777" w:rsidR="000722BC" w:rsidRDefault="000722BC" w:rsidP="000722BC">
      <w:pPr>
        <w:spacing w:after="0" w:line="240" w:lineRule="auto"/>
      </w:pPr>
      <w:r>
        <w:separator/>
      </w:r>
    </w:p>
  </w:footnote>
  <w:footnote w:type="continuationSeparator" w:id="0">
    <w:p w14:paraId="12868576" w14:textId="77777777" w:rsidR="000722BC" w:rsidRDefault="000722BC" w:rsidP="000722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49709" w14:textId="00456F67" w:rsidR="000722BC" w:rsidRPr="004B4175" w:rsidRDefault="000722BC" w:rsidP="000722BC">
    <w:pPr>
      <w:pStyle w:val="Header"/>
      <w:jc w:val="center"/>
      <w:rPr>
        <w:rFonts w:ascii="Arial" w:hAnsi="Arial" w:cs="Arial"/>
        <w:b/>
        <w:sz w:val="28"/>
        <w:szCs w:val="28"/>
      </w:rPr>
    </w:pPr>
    <w:r w:rsidRPr="004B4175">
      <w:rPr>
        <w:rFonts w:ascii="Arial" w:hAnsi="Arial" w:cs="Arial"/>
        <w:b/>
        <w:sz w:val="28"/>
        <w:szCs w:val="28"/>
      </w:rPr>
      <w:t>Casino West Public School Preschool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0BC7"/>
    <w:multiLevelType w:val="hybridMultilevel"/>
    <w:tmpl w:val="FACE60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30A36D9"/>
    <w:multiLevelType w:val="hybridMultilevel"/>
    <w:tmpl w:val="A8DA32C6"/>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32284"/>
    <w:multiLevelType w:val="hybridMultilevel"/>
    <w:tmpl w:val="9C028E82"/>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E0209"/>
    <w:multiLevelType w:val="multilevel"/>
    <w:tmpl w:val="A70CF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B33843"/>
    <w:multiLevelType w:val="hybridMultilevel"/>
    <w:tmpl w:val="206E8A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B38AF"/>
    <w:multiLevelType w:val="hybridMultilevel"/>
    <w:tmpl w:val="9DBCC2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191735"/>
    <w:multiLevelType w:val="hybridMultilevel"/>
    <w:tmpl w:val="50C65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E19EE"/>
    <w:multiLevelType w:val="hybridMultilevel"/>
    <w:tmpl w:val="E97E0F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10153D7"/>
    <w:multiLevelType w:val="hybridMultilevel"/>
    <w:tmpl w:val="46EC2B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7540D07"/>
    <w:multiLevelType w:val="hybridMultilevel"/>
    <w:tmpl w:val="126293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8626907"/>
    <w:multiLevelType w:val="hybridMultilevel"/>
    <w:tmpl w:val="DDF6B7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507D5"/>
    <w:multiLevelType w:val="multilevel"/>
    <w:tmpl w:val="5EA2E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7824F3"/>
    <w:multiLevelType w:val="hybridMultilevel"/>
    <w:tmpl w:val="6CF09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DF722D"/>
    <w:multiLevelType w:val="hybridMultilevel"/>
    <w:tmpl w:val="E4DC4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8177AA"/>
    <w:multiLevelType w:val="hybridMultilevel"/>
    <w:tmpl w:val="F9385F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89B5DA3"/>
    <w:multiLevelType w:val="hybridMultilevel"/>
    <w:tmpl w:val="114297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8A1A6E"/>
    <w:multiLevelType w:val="hybridMultilevel"/>
    <w:tmpl w:val="19D6880E"/>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BFF6526"/>
    <w:multiLevelType w:val="hybridMultilevel"/>
    <w:tmpl w:val="E3106E52"/>
    <w:lvl w:ilvl="0" w:tplc="0409000B">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8" w15:restartNumberingAfterBreak="0">
    <w:nsid w:val="3D5068FA"/>
    <w:multiLevelType w:val="hybridMultilevel"/>
    <w:tmpl w:val="1A3015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172168"/>
    <w:multiLevelType w:val="hybridMultilevel"/>
    <w:tmpl w:val="8E561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376C42"/>
    <w:multiLevelType w:val="hybridMultilevel"/>
    <w:tmpl w:val="236E79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2D35907"/>
    <w:multiLevelType w:val="hybridMultilevel"/>
    <w:tmpl w:val="BE78914A"/>
    <w:lvl w:ilvl="0" w:tplc="003C370E">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439C08D0"/>
    <w:multiLevelType w:val="multilevel"/>
    <w:tmpl w:val="A87C3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1F11C3"/>
    <w:multiLevelType w:val="multilevel"/>
    <w:tmpl w:val="302A2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68121E"/>
    <w:multiLevelType w:val="hybridMultilevel"/>
    <w:tmpl w:val="9BACAC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7178ED"/>
    <w:multiLevelType w:val="hybridMultilevel"/>
    <w:tmpl w:val="E2FECE08"/>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567344"/>
    <w:multiLevelType w:val="hybridMultilevel"/>
    <w:tmpl w:val="761205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E9E3BE1"/>
    <w:multiLevelType w:val="multilevel"/>
    <w:tmpl w:val="AB240B74"/>
    <w:lvl w:ilvl="0">
      <w:start w:val="1"/>
      <w:numFmt w:val="bullet"/>
      <w:pStyle w:val="22bodycopybullets"/>
      <w:lvlText w:val=""/>
      <w:lvlJc w:val="left"/>
      <w:pPr>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Tahom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ahom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ahoma" w:hint="default"/>
      </w:rPr>
    </w:lvl>
    <w:lvl w:ilvl="8">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F924E5C"/>
    <w:multiLevelType w:val="hybridMultilevel"/>
    <w:tmpl w:val="A0987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E21ADE"/>
    <w:multiLevelType w:val="hybridMultilevel"/>
    <w:tmpl w:val="FFEE07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26F3898"/>
    <w:multiLevelType w:val="hybridMultilevel"/>
    <w:tmpl w:val="A07C47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7C171F"/>
    <w:multiLevelType w:val="hybridMultilevel"/>
    <w:tmpl w:val="807A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D35E8D"/>
    <w:multiLevelType w:val="hybridMultilevel"/>
    <w:tmpl w:val="03A4F9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383552"/>
    <w:multiLevelType w:val="multilevel"/>
    <w:tmpl w:val="B5143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882970"/>
    <w:multiLevelType w:val="hybridMultilevel"/>
    <w:tmpl w:val="E7D8D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003EBE"/>
    <w:multiLevelType w:val="hybridMultilevel"/>
    <w:tmpl w:val="97BA5D1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6" w15:restartNumberingAfterBreak="0">
    <w:nsid w:val="6FA427AE"/>
    <w:multiLevelType w:val="hybridMultilevel"/>
    <w:tmpl w:val="D27C7C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74801F0F"/>
    <w:multiLevelType w:val="hybridMultilevel"/>
    <w:tmpl w:val="A3EAC3F8"/>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1250CC"/>
    <w:multiLevelType w:val="multilevel"/>
    <w:tmpl w:val="AC442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C93112"/>
    <w:multiLevelType w:val="hybridMultilevel"/>
    <w:tmpl w:val="7A266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FB7E10"/>
    <w:multiLevelType w:val="multilevel"/>
    <w:tmpl w:val="FDCE8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127492"/>
    <w:multiLevelType w:val="multilevel"/>
    <w:tmpl w:val="C012E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640143"/>
    <w:multiLevelType w:val="multilevel"/>
    <w:tmpl w:val="1D64E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B9434D8"/>
    <w:multiLevelType w:val="hybridMultilevel"/>
    <w:tmpl w:val="FCEEC2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9C4BB0"/>
    <w:multiLevelType w:val="hybridMultilevel"/>
    <w:tmpl w:val="C938FD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7"/>
  </w:num>
  <w:num w:numId="2">
    <w:abstractNumId w:val="26"/>
  </w:num>
  <w:num w:numId="3">
    <w:abstractNumId w:val="4"/>
  </w:num>
  <w:num w:numId="4">
    <w:abstractNumId w:val="37"/>
  </w:num>
  <w:num w:numId="5">
    <w:abstractNumId w:val="28"/>
  </w:num>
  <w:num w:numId="6">
    <w:abstractNumId w:val="15"/>
  </w:num>
  <w:num w:numId="7">
    <w:abstractNumId w:val="17"/>
  </w:num>
  <w:num w:numId="8">
    <w:abstractNumId w:val="1"/>
  </w:num>
  <w:num w:numId="9">
    <w:abstractNumId w:val="30"/>
  </w:num>
  <w:num w:numId="10">
    <w:abstractNumId w:val="6"/>
  </w:num>
  <w:num w:numId="11">
    <w:abstractNumId w:val="39"/>
  </w:num>
  <w:num w:numId="12">
    <w:abstractNumId w:val="18"/>
  </w:num>
  <w:num w:numId="13">
    <w:abstractNumId w:val="12"/>
  </w:num>
  <w:num w:numId="14">
    <w:abstractNumId w:val="5"/>
  </w:num>
  <w:num w:numId="15">
    <w:abstractNumId w:val="2"/>
  </w:num>
  <w:num w:numId="16">
    <w:abstractNumId w:val="10"/>
  </w:num>
  <w:num w:numId="17">
    <w:abstractNumId w:val="13"/>
  </w:num>
  <w:num w:numId="18">
    <w:abstractNumId w:val="24"/>
  </w:num>
  <w:num w:numId="19">
    <w:abstractNumId w:val="32"/>
  </w:num>
  <w:num w:numId="20">
    <w:abstractNumId w:val="31"/>
  </w:num>
  <w:num w:numId="21">
    <w:abstractNumId w:val="25"/>
  </w:num>
  <w:num w:numId="22">
    <w:abstractNumId w:val="34"/>
  </w:num>
  <w:num w:numId="23">
    <w:abstractNumId w:val="43"/>
  </w:num>
  <w:num w:numId="24">
    <w:abstractNumId w:val="21"/>
  </w:num>
  <w:num w:numId="25">
    <w:abstractNumId w:val="44"/>
  </w:num>
  <w:num w:numId="26">
    <w:abstractNumId w:val="16"/>
  </w:num>
  <w:num w:numId="27">
    <w:abstractNumId w:val="0"/>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36"/>
  </w:num>
  <w:num w:numId="31">
    <w:abstractNumId w:val="8"/>
  </w:num>
  <w:num w:numId="32">
    <w:abstractNumId w:val="9"/>
  </w:num>
  <w:num w:numId="33">
    <w:abstractNumId w:val="20"/>
  </w:num>
  <w:num w:numId="34">
    <w:abstractNumId w:val="7"/>
  </w:num>
  <w:num w:numId="35">
    <w:abstractNumId w:val="19"/>
  </w:num>
  <w:num w:numId="36">
    <w:abstractNumId w:val="40"/>
  </w:num>
  <w:num w:numId="37">
    <w:abstractNumId w:val="42"/>
  </w:num>
  <w:num w:numId="38">
    <w:abstractNumId w:val="33"/>
  </w:num>
  <w:num w:numId="39">
    <w:abstractNumId w:val="22"/>
  </w:num>
  <w:num w:numId="40">
    <w:abstractNumId w:val="3"/>
  </w:num>
  <w:num w:numId="41">
    <w:abstractNumId w:val="41"/>
  </w:num>
  <w:num w:numId="42">
    <w:abstractNumId w:val="11"/>
  </w:num>
  <w:num w:numId="43">
    <w:abstractNumId w:val="38"/>
  </w:num>
  <w:num w:numId="44">
    <w:abstractNumId w:val="23"/>
  </w:num>
  <w:num w:numId="45">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AEC"/>
    <w:rsid w:val="0003449E"/>
    <w:rsid w:val="000722BC"/>
    <w:rsid w:val="000879EE"/>
    <w:rsid w:val="000B0B9A"/>
    <w:rsid w:val="000C32DE"/>
    <w:rsid w:val="00111C3F"/>
    <w:rsid w:val="0016232C"/>
    <w:rsid w:val="001676EE"/>
    <w:rsid w:val="00195028"/>
    <w:rsid w:val="001B7DBA"/>
    <w:rsid w:val="001D3BEE"/>
    <w:rsid w:val="00260455"/>
    <w:rsid w:val="002F5D50"/>
    <w:rsid w:val="00357296"/>
    <w:rsid w:val="00365CD3"/>
    <w:rsid w:val="00386A2D"/>
    <w:rsid w:val="00387AEC"/>
    <w:rsid w:val="003C2478"/>
    <w:rsid w:val="003D212C"/>
    <w:rsid w:val="0040685C"/>
    <w:rsid w:val="00454FF3"/>
    <w:rsid w:val="00455FF2"/>
    <w:rsid w:val="004826E0"/>
    <w:rsid w:val="00496CFB"/>
    <w:rsid w:val="004B4175"/>
    <w:rsid w:val="00501E2D"/>
    <w:rsid w:val="00522F4D"/>
    <w:rsid w:val="005523DE"/>
    <w:rsid w:val="00554452"/>
    <w:rsid w:val="005840EB"/>
    <w:rsid w:val="006178DE"/>
    <w:rsid w:val="00682C2E"/>
    <w:rsid w:val="006F0C78"/>
    <w:rsid w:val="007306D0"/>
    <w:rsid w:val="00777FBF"/>
    <w:rsid w:val="007A7474"/>
    <w:rsid w:val="008058F0"/>
    <w:rsid w:val="00830C4B"/>
    <w:rsid w:val="0084506E"/>
    <w:rsid w:val="00850F58"/>
    <w:rsid w:val="008542B0"/>
    <w:rsid w:val="0087654E"/>
    <w:rsid w:val="008775FC"/>
    <w:rsid w:val="008A132E"/>
    <w:rsid w:val="008C6612"/>
    <w:rsid w:val="00902E23"/>
    <w:rsid w:val="00910E38"/>
    <w:rsid w:val="0093002E"/>
    <w:rsid w:val="00954AE4"/>
    <w:rsid w:val="00957ECD"/>
    <w:rsid w:val="00986D95"/>
    <w:rsid w:val="0099193C"/>
    <w:rsid w:val="009E0946"/>
    <w:rsid w:val="00A00D26"/>
    <w:rsid w:val="00A36EB0"/>
    <w:rsid w:val="00A44367"/>
    <w:rsid w:val="00A67E4B"/>
    <w:rsid w:val="00A73636"/>
    <w:rsid w:val="00AC2E01"/>
    <w:rsid w:val="00AE7A85"/>
    <w:rsid w:val="00B22704"/>
    <w:rsid w:val="00B731A9"/>
    <w:rsid w:val="00B81A2C"/>
    <w:rsid w:val="00BB0286"/>
    <w:rsid w:val="00BB6CCA"/>
    <w:rsid w:val="00C844B6"/>
    <w:rsid w:val="00C93978"/>
    <w:rsid w:val="00CC3307"/>
    <w:rsid w:val="00CC46CB"/>
    <w:rsid w:val="00D2242E"/>
    <w:rsid w:val="00D3260E"/>
    <w:rsid w:val="00D34CEB"/>
    <w:rsid w:val="00D40581"/>
    <w:rsid w:val="00D61D2C"/>
    <w:rsid w:val="00D71205"/>
    <w:rsid w:val="00DA7F6C"/>
    <w:rsid w:val="00DD6AA7"/>
    <w:rsid w:val="00E24213"/>
    <w:rsid w:val="00E35D69"/>
    <w:rsid w:val="00E567DE"/>
    <w:rsid w:val="00E6765F"/>
    <w:rsid w:val="00E82A15"/>
    <w:rsid w:val="00EF20BD"/>
    <w:rsid w:val="00EF4A13"/>
    <w:rsid w:val="00F02FC9"/>
    <w:rsid w:val="00F634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9ED1B"/>
  <w15:docId w15:val="{948FC923-5CE4-4751-97FD-A39AC5542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AEC"/>
    <w:rPr>
      <w:color w:val="0563C1" w:themeColor="hyperlink"/>
      <w:u w:val="single"/>
    </w:rPr>
  </w:style>
  <w:style w:type="character" w:customStyle="1" w:styleId="UnresolvedMention1">
    <w:name w:val="Unresolved Mention1"/>
    <w:basedOn w:val="DefaultParagraphFont"/>
    <w:uiPriority w:val="99"/>
    <w:semiHidden/>
    <w:unhideWhenUsed/>
    <w:rsid w:val="00387AEC"/>
    <w:rPr>
      <w:color w:val="808080"/>
      <w:shd w:val="clear" w:color="auto" w:fill="E6E6E6"/>
    </w:rPr>
  </w:style>
  <w:style w:type="paragraph" w:customStyle="1" w:styleId="22bodycopybullets">
    <w:name w:val="2.2 body copy bullets"/>
    <w:basedOn w:val="Normal"/>
    <w:qFormat/>
    <w:rsid w:val="00387AEC"/>
    <w:pPr>
      <w:numPr>
        <w:numId w:val="1"/>
      </w:numPr>
      <w:spacing w:after="120" w:line="250" w:lineRule="exact"/>
    </w:pPr>
    <w:rPr>
      <w:rFonts w:ascii="Arial" w:eastAsia="Times New Roman" w:hAnsi="Arial" w:cs="Arial"/>
      <w:spacing w:val="2"/>
      <w:sz w:val="19"/>
      <w:szCs w:val="20"/>
      <w:lang w:eastAsia="en-AU"/>
    </w:rPr>
  </w:style>
  <w:style w:type="paragraph" w:styleId="ListParagraph">
    <w:name w:val="List Paragraph"/>
    <w:basedOn w:val="Normal"/>
    <w:uiPriority w:val="34"/>
    <w:qFormat/>
    <w:rsid w:val="008058F0"/>
    <w:pPr>
      <w:spacing w:after="200" w:line="276" w:lineRule="auto"/>
      <w:ind w:left="720"/>
      <w:contextualSpacing/>
    </w:pPr>
  </w:style>
  <w:style w:type="paragraph" w:styleId="BalloonText">
    <w:name w:val="Balloon Text"/>
    <w:basedOn w:val="Normal"/>
    <w:link w:val="BalloonTextChar"/>
    <w:uiPriority w:val="99"/>
    <w:semiHidden/>
    <w:unhideWhenUsed/>
    <w:rsid w:val="00854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2B0"/>
    <w:rPr>
      <w:rFonts w:ascii="Tahoma" w:hAnsi="Tahoma" w:cs="Tahoma"/>
      <w:sz w:val="16"/>
      <w:szCs w:val="16"/>
    </w:rPr>
  </w:style>
  <w:style w:type="character" w:styleId="FollowedHyperlink">
    <w:name w:val="FollowedHyperlink"/>
    <w:basedOn w:val="DefaultParagraphFont"/>
    <w:uiPriority w:val="99"/>
    <w:semiHidden/>
    <w:unhideWhenUsed/>
    <w:rsid w:val="00195028"/>
    <w:rPr>
      <w:color w:val="954F72" w:themeColor="followedHyperlink"/>
      <w:u w:val="single"/>
    </w:rPr>
  </w:style>
  <w:style w:type="character" w:customStyle="1" w:styleId="UnresolvedMention2">
    <w:name w:val="Unresolved Mention2"/>
    <w:basedOn w:val="DefaultParagraphFont"/>
    <w:uiPriority w:val="99"/>
    <w:semiHidden/>
    <w:unhideWhenUsed/>
    <w:rsid w:val="0087654E"/>
    <w:rPr>
      <w:color w:val="808080"/>
      <w:shd w:val="clear" w:color="auto" w:fill="E6E6E6"/>
    </w:rPr>
  </w:style>
  <w:style w:type="paragraph" w:styleId="Header">
    <w:name w:val="header"/>
    <w:basedOn w:val="Normal"/>
    <w:link w:val="HeaderChar"/>
    <w:uiPriority w:val="99"/>
    <w:unhideWhenUsed/>
    <w:rsid w:val="000722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2BC"/>
  </w:style>
  <w:style w:type="paragraph" w:styleId="Footer">
    <w:name w:val="footer"/>
    <w:basedOn w:val="Normal"/>
    <w:link w:val="FooterChar"/>
    <w:uiPriority w:val="99"/>
    <w:unhideWhenUsed/>
    <w:rsid w:val="000722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2BC"/>
  </w:style>
  <w:style w:type="character" w:styleId="Strong">
    <w:name w:val="Strong"/>
    <w:basedOn w:val="DefaultParagraphFont"/>
    <w:uiPriority w:val="22"/>
    <w:qFormat/>
    <w:rsid w:val="00C93978"/>
    <w:rPr>
      <w:b/>
      <w:bCs/>
    </w:rPr>
  </w:style>
  <w:style w:type="paragraph" w:customStyle="1" w:styleId="Default">
    <w:name w:val="Default"/>
    <w:rsid w:val="0055445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902E23"/>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6371">
      <w:bodyDiv w:val="1"/>
      <w:marLeft w:val="0"/>
      <w:marRight w:val="0"/>
      <w:marTop w:val="0"/>
      <w:marBottom w:val="0"/>
      <w:divBdr>
        <w:top w:val="none" w:sz="0" w:space="0" w:color="auto"/>
        <w:left w:val="none" w:sz="0" w:space="0" w:color="auto"/>
        <w:bottom w:val="none" w:sz="0" w:space="0" w:color="auto"/>
        <w:right w:val="none" w:sz="0" w:space="0" w:color="auto"/>
      </w:divBdr>
    </w:div>
    <w:div w:id="151531543">
      <w:bodyDiv w:val="1"/>
      <w:marLeft w:val="0"/>
      <w:marRight w:val="0"/>
      <w:marTop w:val="0"/>
      <w:marBottom w:val="0"/>
      <w:divBdr>
        <w:top w:val="none" w:sz="0" w:space="0" w:color="auto"/>
        <w:left w:val="none" w:sz="0" w:space="0" w:color="auto"/>
        <w:bottom w:val="none" w:sz="0" w:space="0" w:color="auto"/>
        <w:right w:val="none" w:sz="0" w:space="0" w:color="auto"/>
      </w:divBdr>
    </w:div>
    <w:div w:id="573976308">
      <w:bodyDiv w:val="1"/>
      <w:marLeft w:val="0"/>
      <w:marRight w:val="0"/>
      <w:marTop w:val="0"/>
      <w:marBottom w:val="0"/>
      <w:divBdr>
        <w:top w:val="none" w:sz="0" w:space="0" w:color="auto"/>
        <w:left w:val="none" w:sz="0" w:space="0" w:color="auto"/>
        <w:bottom w:val="none" w:sz="0" w:space="0" w:color="auto"/>
        <w:right w:val="none" w:sz="0" w:space="0" w:color="auto"/>
      </w:divBdr>
      <w:divsChild>
        <w:div w:id="236134189">
          <w:marLeft w:val="0"/>
          <w:marRight w:val="0"/>
          <w:marTop w:val="0"/>
          <w:marBottom w:val="0"/>
          <w:divBdr>
            <w:top w:val="none" w:sz="0" w:space="0" w:color="auto"/>
            <w:left w:val="none" w:sz="0" w:space="0" w:color="auto"/>
            <w:bottom w:val="none" w:sz="0" w:space="0" w:color="auto"/>
            <w:right w:val="none" w:sz="0" w:space="0" w:color="auto"/>
          </w:divBdr>
          <w:divsChild>
            <w:div w:id="543713705">
              <w:marLeft w:val="0"/>
              <w:marRight w:val="0"/>
              <w:marTop w:val="0"/>
              <w:marBottom w:val="0"/>
              <w:divBdr>
                <w:top w:val="none" w:sz="0" w:space="0" w:color="auto"/>
                <w:left w:val="none" w:sz="0" w:space="0" w:color="auto"/>
                <w:bottom w:val="none" w:sz="0" w:space="0" w:color="auto"/>
                <w:right w:val="none" w:sz="0" w:space="0" w:color="auto"/>
              </w:divBdr>
              <w:divsChild>
                <w:div w:id="134783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02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ducation.nsw.gov.au/teaching-and-learning/curriculum/preschool/policies-and-procedur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ustlii.edu.au/au/legis/nsw/consol_reg/eacsnr422/s168.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54F6AF57D21E47B6E9362AA175E50D" ma:contentTypeVersion="30" ma:contentTypeDescription="Create a new document." ma:contentTypeScope="" ma:versionID="6823923eac2bad517972f151c983df6d">
  <xsd:schema xmlns:xsd="http://www.w3.org/2001/XMLSchema" xmlns:xs="http://www.w3.org/2001/XMLSchema" xmlns:p="http://schemas.microsoft.com/office/2006/metadata/properties" xmlns:ns2="87cfd468-914d-4d3c-9798-c5b09ca49761" targetNamespace="http://schemas.microsoft.com/office/2006/metadata/properties" ma:root="true" ma:fieldsID="f594759a988b67bad3b9ce74e873133f" ns2:_="">
    <xsd:import namespace="87cfd468-914d-4d3c-9798-c5b09ca4976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fd468-914d-4d3c-9798-c5b09ca497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4" nillable="true" ma:displayName="Math Settings" ma:internalName="Math_Settings">
      <xsd:simpleType>
        <xsd:restriction base="dms:Text"/>
      </xsd:simpleType>
    </xsd:element>
    <xsd:element name="DefaultSectionNames" ma:index="25" nillable="true" ma:displayName="Default Section Names" ma:internalName="DefaultSectionNames">
      <xsd:simpleType>
        <xsd:restriction base="dms:Note">
          <xsd:maxLength value="255"/>
        </xsd:restriction>
      </xsd:simpleType>
    </xsd:element>
    <xsd:element name="Templates" ma:index="26" nillable="true" ma:displayName="Templates" ma:internalName="Templates">
      <xsd:simpleType>
        <xsd:restriction base="dms:Note">
          <xsd:maxLength value="255"/>
        </xsd:restriction>
      </xsd:simpleType>
    </xsd:element>
    <xsd:element name="Leaders" ma:index="2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0" nillable="true" ma:displayName="Distribution Groups" ma:internalName="Distribution_Groups">
      <xsd:simpleType>
        <xsd:restriction base="dms:Note">
          <xsd:maxLength value="255"/>
        </xsd:restriction>
      </xsd:simpleType>
    </xsd:element>
    <xsd:element name="LMS_Mappings" ma:index="31" nillable="true" ma:displayName="LMS Mappings" ma:internalName="LMS_Mappings">
      <xsd:simpleType>
        <xsd:restriction base="dms:Note">
          <xsd:maxLength value="255"/>
        </xsd:restriction>
      </xsd:simpleType>
    </xsd:element>
    <xsd:element name="Invited_Leaders" ma:index="32" nillable="true" ma:displayName="Invited Leaders" ma:internalName="Invited_Leaders">
      <xsd:simpleType>
        <xsd:restriction base="dms:Note">
          <xsd:maxLength value="255"/>
        </xsd:restriction>
      </xsd:simpleType>
    </xsd:element>
    <xsd:element name="Invited_Members" ma:index="33" nillable="true" ma:displayName="Invited Members" ma:internalName="Invited_Members">
      <xsd:simpleType>
        <xsd:restriction base="dms:Note">
          <xsd:maxLength value="255"/>
        </xsd:restriction>
      </xsd:simpleType>
    </xsd:element>
    <xsd:element name="Self_Registration_Enabled" ma:index="34" nillable="true" ma:displayName="Self Registration Enabled" ma:internalName="Self_Registration_Enabled">
      <xsd:simpleType>
        <xsd:restriction base="dms:Boolean"/>
      </xsd:simpleType>
    </xsd:element>
    <xsd:element name="Has_Leaders_Only_SectionGroup" ma:index="35" nillable="true" ma:displayName="Has Leaders Only SectionGroup" ma:internalName="Has_Leaders_Only_SectionGroup">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ultureName xmlns="87cfd468-914d-4d3c-9798-c5b09ca49761" xsi:nil="true"/>
    <Is_Collaboration_Space_Locked xmlns="87cfd468-914d-4d3c-9798-c5b09ca49761" xsi:nil="true"/>
    <Members xmlns="87cfd468-914d-4d3c-9798-c5b09ca49761">
      <UserInfo>
        <DisplayName/>
        <AccountId xsi:nil="true"/>
        <AccountType/>
      </UserInfo>
    </Members>
    <Member_Groups xmlns="87cfd468-914d-4d3c-9798-c5b09ca49761">
      <UserInfo>
        <DisplayName/>
        <AccountId xsi:nil="true"/>
        <AccountType/>
      </UserInfo>
    </Member_Groups>
    <Self_Registration_Enabled xmlns="87cfd468-914d-4d3c-9798-c5b09ca49761" xsi:nil="true"/>
    <AppVersion xmlns="87cfd468-914d-4d3c-9798-c5b09ca49761" xsi:nil="true"/>
    <TeamsChannelId xmlns="87cfd468-914d-4d3c-9798-c5b09ca49761" xsi:nil="true"/>
    <IsNotebookLocked xmlns="87cfd468-914d-4d3c-9798-c5b09ca49761" xsi:nil="true"/>
    <NotebookType xmlns="87cfd468-914d-4d3c-9798-c5b09ca49761" xsi:nil="true"/>
    <Math_Settings xmlns="87cfd468-914d-4d3c-9798-c5b09ca49761" xsi:nil="true"/>
    <Invited_Leaders xmlns="87cfd468-914d-4d3c-9798-c5b09ca49761" xsi:nil="true"/>
    <FolderType xmlns="87cfd468-914d-4d3c-9798-c5b09ca49761" xsi:nil="true"/>
    <Owner xmlns="87cfd468-914d-4d3c-9798-c5b09ca49761">
      <UserInfo>
        <DisplayName/>
        <AccountId xsi:nil="true"/>
        <AccountType/>
      </UserInfo>
    </Owner>
    <Distribution_Groups xmlns="87cfd468-914d-4d3c-9798-c5b09ca49761" xsi:nil="true"/>
    <LMS_Mappings xmlns="87cfd468-914d-4d3c-9798-c5b09ca49761" xsi:nil="true"/>
    <Leaders xmlns="87cfd468-914d-4d3c-9798-c5b09ca49761">
      <UserInfo>
        <DisplayName/>
        <AccountId xsi:nil="true"/>
        <AccountType/>
      </UserInfo>
    </Leaders>
    <Templates xmlns="87cfd468-914d-4d3c-9798-c5b09ca49761" xsi:nil="true"/>
    <Has_Leaders_Only_SectionGroup xmlns="87cfd468-914d-4d3c-9798-c5b09ca49761" xsi:nil="true"/>
    <DefaultSectionNames xmlns="87cfd468-914d-4d3c-9798-c5b09ca49761" xsi:nil="true"/>
    <Invited_Members xmlns="87cfd468-914d-4d3c-9798-c5b09ca49761" xsi:nil="true"/>
  </documentManagement>
</p:properties>
</file>

<file path=customXml/itemProps1.xml><?xml version="1.0" encoding="utf-8"?>
<ds:datastoreItem xmlns:ds="http://schemas.openxmlformats.org/officeDocument/2006/customXml" ds:itemID="{CF49C4DC-E81E-4330-AB0B-5C12D63A3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fd468-914d-4d3c-9798-c5b09ca497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8CE590-74EE-4771-9AB5-75B0FA27CCB0}">
  <ds:schemaRefs>
    <ds:schemaRef ds:uri="http://schemas.microsoft.com/sharepoint/v3/contenttype/forms"/>
  </ds:schemaRefs>
</ds:datastoreItem>
</file>

<file path=customXml/itemProps3.xml><?xml version="1.0" encoding="utf-8"?>
<ds:datastoreItem xmlns:ds="http://schemas.openxmlformats.org/officeDocument/2006/customXml" ds:itemID="{3AF86097-A59F-4A2B-9725-98D38CB9CB4D}">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87cfd468-914d-4d3c-9798-c5b09ca49761"/>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Birkett</dc:creator>
  <cp:lastModifiedBy>Elizabeth Hensen</cp:lastModifiedBy>
  <cp:revision>3</cp:revision>
  <cp:lastPrinted>2020-09-21T22:28:00Z</cp:lastPrinted>
  <dcterms:created xsi:type="dcterms:W3CDTF">2020-09-21T01:18:00Z</dcterms:created>
  <dcterms:modified xsi:type="dcterms:W3CDTF">2020-09-21T22:28:00Z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0x0101009A54F6AF57D21E47B6E9362AA175E50D</vt:lpwstr>
  </property>
</Properties>
</file>